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1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</w:tblGrid>
      <w:tr w:rsidR="00A02B89" w:rsidTr="00A02B89">
        <w:trPr>
          <w:trHeight w:hRule="exact" w:val="482"/>
          <w:jc w:val="center"/>
        </w:trPr>
        <w:tc>
          <w:tcPr>
            <w:tcW w:w="4394" w:type="pct"/>
          </w:tcPr>
          <w:p w:rsidR="00A02B89" w:rsidRPr="00FC664D" w:rsidRDefault="00A02B89" w:rsidP="00A02B89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pct"/>
          </w:tcPr>
          <w:p w:rsidR="00A02B89" w:rsidRPr="00FB6CA2" w:rsidRDefault="00A02B89" w:rsidP="00FC6F70"/>
        </w:tc>
      </w:tr>
      <w:tr w:rsidR="00A02B89" w:rsidTr="00A02B89">
        <w:trPr>
          <w:trHeight w:val="3662"/>
          <w:jc w:val="center"/>
        </w:trPr>
        <w:tc>
          <w:tcPr>
            <w:tcW w:w="4394" w:type="pct"/>
          </w:tcPr>
          <w:p w:rsidR="00A02B89" w:rsidRDefault="00A02B89" w:rsidP="00A02B89">
            <w:pPr>
              <w:jc w:val="center"/>
              <w:rPr>
                <w:b/>
                <w:sz w:val="22"/>
              </w:rPr>
            </w:pPr>
          </w:p>
          <w:p w:rsidR="00A02B89" w:rsidRPr="00A55D70" w:rsidRDefault="00A02B89" w:rsidP="00A0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АГЕНТСТВО</w:t>
            </w:r>
          </w:p>
          <w:p w:rsidR="00A02B89" w:rsidRDefault="00A02B89" w:rsidP="00A02B89">
            <w:pPr>
              <w:jc w:val="center"/>
              <w:rPr>
                <w:b/>
                <w:sz w:val="16"/>
              </w:rPr>
            </w:pPr>
            <w:r w:rsidRPr="006715E2">
              <w:rPr>
                <w:b/>
                <w:sz w:val="22"/>
              </w:rPr>
              <w:t xml:space="preserve">ПО ДЕЛАМ МОЛОДЁЖИ </w:t>
            </w:r>
            <w:r w:rsidRPr="00FC664D">
              <w:rPr>
                <w:b/>
                <w:sz w:val="22"/>
              </w:rPr>
              <w:t>ЯРОСЛАВСКОЙ ОБЛАСТИ</w:t>
            </w:r>
          </w:p>
          <w:p w:rsidR="00A02B89" w:rsidRPr="00AB1266" w:rsidRDefault="00A02B89" w:rsidP="00A02B89">
            <w:pPr>
              <w:ind w:hanging="18"/>
              <w:jc w:val="center"/>
              <w:rPr>
                <w:sz w:val="16"/>
                <w:szCs w:val="16"/>
              </w:rPr>
            </w:pPr>
          </w:p>
          <w:p w:rsidR="00A02B89" w:rsidRPr="006715E2" w:rsidRDefault="00A02B89" w:rsidP="00A02B89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Свободы ул., д. </w:t>
            </w:r>
            <w:r w:rsidRPr="006715E2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 г. Ярославль, 1500</w:t>
            </w:r>
            <w:r w:rsidRPr="006715E2">
              <w:rPr>
                <w:sz w:val="22"/>
                <w:szCs w:val="22"/>
              </w:rPr>
              <w:t>14</w:t>
            </w:r>
          </w:p>
          <w:p w:rsidR="00A02B89" w:rsidRPr="006715E2" w:rsidRDefault="00A02B89" w:rsidP="00A02B89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</w:t>
            </w:r>
            <w:r w:rsidRPr="006715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Pr="006715E2">
              <w:rPr>
                <w:sz w:val="22"/>
                <w:szCs w:val="22"/>
              </w:rPr>
              <w:t>16</w:t>
            </w:r>
          </w:p>
          <w:p w:rsidR="00A02B89" w:rsidRPr="0006445A" w:rsidRDefault="00A02B89" w:rsidP="00A02B89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06445A">
              <w:rPr>
                <w:sz w:val="22"/>
                <w:szCs w:val="22"/>
              </w:rPr>
              <w:t xml:space="preserve">Факс (4852) </w:t>
            </w:r>
            <w:r w:rsidRPr="0006445A">
              <w:rPr>
                <w:rStyle w:val="itemtext1"/>
                <w:rFonts w:ascii="Times New Roman" w:hAnsi="Times New Roman" w:cs="Times New Roman"/>
              </w:rPr>
              <w:t>30-22-61</w:t>
            </w:r>
          </w:p>
          <w:p w:rsidR="00A02B89" w:rsidRPr="00FC3E56" w:rsidRDefault="00A02B89" w:rsidP="00A02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FC3E5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C3E56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dm</w:t>
            </w:r>
            <w:r w:rsidRPr="00FC3E56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region</w:t>
            </w:r>
            <w:r w:rsidRPr="00FC3E5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adm</w:t>
            </w:r>
            <w:r w:rsidRPr="00FC3E5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yar</w:t>
            </w:r>
            <w:r w:rsidRPr="00FC3E5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02B89" w:rsidRPr="00FC3E56" w:rsidRDefault="00A02B89" w:rsidP="00A02B89">
            <w:pPr>
              <w:jc w:val="center"/>
              <w:rPr>
                <w:color w:val="000000"/>
                <w:sz w:val="22"/>
                <w:szCs w:val="22"/>
              </w:rPr>
            </w:pPr>
            <w:r w:rsidRPr="00E05537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FC3E56">
              <w:rPr>
                <w:color w:val="000000"/>
                <w:sz w:val="22"/>
                <w:szCs w:val="22"/>
              </w:rPr>
              <w:t>://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C3E56">
              <w:rPr>
                <w:color w:val="000000"/>
                <w:sz w:val="22"/>
                <w:szCs w:val="22"/>
              </w:rPr>
              <w:t>.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FC3E56">
              <w:rPr>
                <w:color w:val="000000"/>
                <w:sz w:val="22"/>
                <w:szCs w:val="22"/>
              </w:rPr>
              <w:t>.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C3E56">
              <w:rPr>
                <w:color w:val="000000"/>
                <w:sz w:val="22"/>
                <w:szCs w:val="22"/>
              </w:rPr>
              <w:t>/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FC3E56">
              <w:rPr>
                <w:color w:val="000000"/>
                <w:sz w:val="22"/>
                <w:szCs w:val="22"/>
              </w:rPr>
              <w:t>/</w:t>
            </w:r>
            <w:r w:rsidRPr="00E05537">
              <w:rPr>
                <w:color w:val="000000"/>
                <w:sz w:val="22"/>
                <w:szCs w:val="22"/>
                <w:lang w:val="en-US"/>
              </w:rPr>
              <w:t>agmol</w:t>
            </w:r>
          </w:p>
          <w:p w:rsidR="00A02B89" w:rsidRPr="00C63FD1" w:rsidRDefault="00A02B89" w:rsidP="00A02B8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CD5053">
              <w:rPr>
                <w:sz w:val="22"/>
                <w:szCs w:val="22"/>
              </w:rPr>
              <w:t>21680016</w:t>
            </w:r>
            <w:r w:rsidRPr="00A55D70">
              <w:rPr>
                <w:sz w:val="22"/>
                <w:szCs w:val="22"/>
              </w:rPr>
              <w:t xml:space="preserve">, </w:t>
            </w:r>
            <w:r w:rsidRPr="00C63FD1">
              <w:rPr>
                <w:color w:val="000000"/>
                <w:sz w:val="22"/>
                <w:szCs w:val="22"/>
              </w:rPr>
              <w:t>ОГРН 1137604000280,</w:t>
            </w:r>
          </w:p>
          <w:p w:rsidR="00A02B89" w:rsidRPr="00C63FD1" w:rsidRDefault="00A02B89" w:rsidP="00A02B89">
            <w:pPr>
              <w:jc w:val="center"/>
              <w:rPr>
                <w:color w:val="000000"/>
                <w:sz w:val="22"/>
                <w:szCs w:val="22"/>
              </w:rPr>
            </w:pPr>
            <w:r w:rsidRPr="00C63FD1">
              <w:rPr>
                <w:color w:val="000000"/>
                <w:sz w:val="22"/>
                <w:szCs w:val="22"/>
              </w:rPr>
              <w:t>ИНН / КПП 7604237326/ 760401001</w:t>
            </w:r>
          </w:p>
          <w:p w:rsidR="00A02B89" w:rsidRPr="00C63FD1" w:rsidRDefault="00A02B89" w:rsidP="00A02B89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</w:p>
          <w:p w:rsidR="00A02B89" w:rsidRDefault="00A02B89" w:rsidP="00A02B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A02B89" w:rsidRDefault="00A02B89" w:rsidP="00A02B89">
            <w:pPr>
              <w:jc w:val="center"/>
              <w:rPr>
                <w:sz w:val="18"/>
              </w:rPr>
            </w:pPr>
          </w:p>
          <w:p w:rsidR="00A02B89" w:rsidRPr="0055487F" w:rsidRDefault="00A02B89" w:rsidP="00A02B8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717E0A">
                <w:rPr>
                  <w:sz w:val="18"/>
                  <w:szCs w:val="18"/>
                  <w:u w:val="single"/>
                </w:rPr>
                <w:t>0436-п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606" w:type="pct"/>
          </w:tcPr>
          <w:p w:rsidR="00A02B89" w:rsidRPr="00FB6CA2" w:rsidRDefault="00A02B89" w:rsidP="00FC6F70"/>
        </w:tc>
      </w:tr>
    </w:tbl>
    <w:p w:rsidR="00180475" w:rsidRPr="00014F79" w:rsidRDefault="00180475" w:rsidP="00A02B89">
      <w:pPr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Pr="00FC3E56" w:rsidRDefault="007F5A97" w:rsidP="00FB6CA2">
      <w:pPr>
        <w:ind w:firstLine="709"/>
        <w:jc w:val="center"/>
        <w:rPr>
          <w:szCs w:val="28"/>
        </w:rPr>
      </w:pPr>
    </w:p>
    <w:p w:rsidR="00FC3E56" w:rsidRDefault="00FC3E56" w:rsidP="00FC3E56">
      <w:pPr>
        <w:ind w:firstLine="709"/>
        <w:jc w:val="both"/>
      </w:pPr>
      <w:r>
        <w:t>В рамках</w:t>
      </w:r>
      <w:r w:rsidRPr="004A63EC">
        <w:t xml:space="preserve"> реализации </w:t>
      </w:r>
      <w:r>
        <w:t xml:space="preserve">областной </w:t>
      </w:r>
      <w:r w:rsidRPr="004A63EC">
        <w:t xml:space="preserve">целевой программы </w:t>
      </w:r>
      <w:r w:rsidRPr="004A63EC">
        <w:rPr>
          <w:bCs/>
        </w:rPr>
        <w:t xml:space="preserve">«Патриотическое воспитание </w:t>
      </w:r>
      <w:r>
        <w:rPr>
          <w:bCs/>
        </w:rPr>
        <w:t>и допризывная подготовка граждан Российской Федерации, проживающих на территории Ярославской области» на 2013-2015 годы, постановления Правительства Ярославской области № 266-п от 21.03.2013 «О ежегодном смотре-конкурсе</w:t>
      </w:r>
      <w:r w:rsidRPr="004A63EC">
        <w:rPr>
          <w:bCs/>
        </w:rPr>
        <w:t xml:space="preserve"> </w:t>
      </w:r>
      <w:r>
        <w:rPr>
          <w:bCs/>
        </w:rPr>
        <w:t xml:space="preserve">на лучший проект в сфере  патриотического воспитания в Ярославской области» </w:t>
      </w:r>
      <w:r w:rsidRPr="004A63EC">
        <w:t>проводит</w:t>
      </w:r>
      <w:r>
        <w:t>ся</w:t>
      </w:r>
      <w:r w:rsidRPr="004A63EC">
        <w:t xml:space="preserve"> </w:t>
      </w:r>
      <w:r>
        <w:t xml:space="preserve">ежегодный </w:t>
      </w:r>
      <w:r w:rsidRPr="004A63EC">
        <w:t xml:space="preserve">областной </w:t>
      </w:r>
      <w:r>
        <w:t>смотр-конкурс на лучш</w:t>
      </w:r>
      <w:r w:rsidR="007A2F96">
        <w:t>ий</w:t>
      </w:r>
      <w:r>
        <w:t xml:space="preserve"> </w:t>
      </w:r>
      <w:r w:rsidR="007A2F96">
        <w:t xml:space="preserve">проект в сфере </w:t>
      </w:r>
      <w:r>
        <w:t>патриотическо</w:t>
      </w:r>
      <w:r w:rsidR="007A2F96">
        <w:t>го</w:t>
      </w:r>
      <w:r>
        <w:t xml:space="preserve"> воспитани</w:t>
      </w:r>
      <w:r w:rsidR="007A2F96">
        <w:t>я</w:t>
      </w:r>
      <w:r>
        <w:t xml:space="preserve"> в Ярославской области.</w:t>
      </w:r>
    </w:p>
    <w:p w:rsidR="00FC3E56" w:rsidRPr="00F578CF" w:rsidRDefault="00FC3E56" w:rsidP="00FC3E56">
      <w:pPr>
        <w:ind w:firstLine="709"/>
        <w:jc w:val="both"/>
      </w:pPr>
      <w:r w:rsidRPr="00F578CF">
        <w:t>Задачи смотра-конкурса:</w:t>
      </w:r>
    </w:p>
    <w:p w:rsidR="00FC3E56" w:rsidRPr="00F578CF" w:rsidRDefault="00FC3E56" w:rsidP="00FC3E5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578CF">
        <w:t>содействие развитию эффективной системы патриотического воспитания в муниципальных районах и городских округах области, обеспечивающей готовность граждан к укреплению основ общества, достойному и честному выполнению обязанностей гражданина;</w:t>
      </w:r>
    </w:p>
    <w:p w:rsidR="00FC3E56" w:rsidRPr="00F578CF" w:rsidRDefault="00FC3E56" w:rsidP="00FC3E5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578CF">
        <w:t>утверждение и пропаганда патриотических ценностей, взглядов, идеалов, уважения к историческому и культурному прошлому Ярославской области и России, повышение престижа Вооруженных Сил Российской Федерации и военной службы;</w:t>
      </w:r>
    </w:p>
    <w:p w:rsidR="00FC3E56" w:rsidRPr="00F578CF" w:rsidRDefault="00FC3E56" w:rsidP="00FC3E5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578CF">
        <w:t>стимулирование работы и дальнейшая координация усилий различных ведомств</w:t>
      </w:r>
      <w:r>
        <w:t>, организаций, инициативных групп</w:t>
      </w:r>
      <w:r w:rsidRPr="00F578CF">
        <w:t xml:space="preserve"> на областном </w:t>
      </w:r>
      <w:r>
        <w:br/>
      </w:r>
      <w:r w:rsidRPr="00F578CF">
        <w:t>и муниципальном уровнях по патриотическому воспитанию.</w:t>
      </w:r>
    </w:p>
    <w:p w:rsidR="00FC3E56" w:rsidRDefault="00FC3E56" w:rsidP="00FC3E56">
      <w:pPr>
        <w:ind w:firstLine="709"/>
        <w:jc w:val="both"/>
      </w:pPr>
      <w:r>
        <w:t>Участниками</w:t>
      </w:r>
      <w:r w:rsidRPr="00F578CF">
        <w:t xml:space="preserve"> смотра-конкурса</w:t>
      </w:r>
      <w:r>
        <w:t xml:space="preserve"> являются:</w:t>
      </w:r>
    </w:p>
    <w:p w:rsidR="00FC3E56" w:rsidRDefault="00FC3E56" w:rsidP="00FC3E56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и муниципальные учреждения</w:t>
      </w:r>
      <w:r w:rsidRPr="00196E3F">
        <w:rPr>
          <w:szCs w:val="28"/>
        </w:rPr>
        <w:t>,</w:t>
      </w:r>
      <w:r>
        <w:rPr>
          <w:szCs w:val="28"/>
        </w:rPr>
        <w:t xml:space="preserve"> в направление работы которых входит патриотическое воспитание граждан;</w:t>
      </w:r>
    </w:p>
    <w:p w:rsidR="00FC3E56" w:rsidRDefault="00FC3E56" w:rsidP="00FC3E56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областные и муниципальные общественные </w:t>
      </w:r>
      <w:r w:rsidRPr="00196E3F">
        <w:rPr>
          <w:szCs w:val="28"/>
        </w:rPr>
        <w:t>организации</w:t>
      </w:r>
      <w:r>
        <w:rPr>
          <w:szCs w:val="28"/>
        </w:rPr>
        <w:t xml:space="preserve"> </w:t>
      </w:r>
      <w:r>
        <w:rPr>
          <w:szCs w:val="28"/>
        </w:rPr>
        <w:br/>
        <w:t>со статусом юридического лица;</w:t>
      </w:r>
    </w:p>
    <w:p w:rsidR="00FC3E56" w:rsidRDefault="00FC3E56" w:rsidP="00FC3E56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AA65AC">
        <w:rPr>
          <w:szCs w:val="28"/>
        </w:rPr>
        <w:t xml:space="preserve">вторы и организаторы </w:t>
      </w:r>
      <w:r>
        <w:rPr>
          <w:szCs w:val="28"/>
        </w:rPr>
        <w:t>программ</w:t>
      </w:r>
      <w:r w:rsidRPr="00AA65AC">
        <w:rPr>
          <w:szCs w:val="28"/>
        </w:rPr>
        <w:t xml:space="preserve"> </w:t>
      </w:r>
      <w:r>
        <w:rPr>
          <w:szCs w:val="28"/>
        </w:rPr>
        <w:t>(</w:t>
      </w:r>
      <w:r w:rsidRPr="00AA65AC">
        <w:rPr>
          <w:szCs w:val="28"/>
        </w:rPr>
        <w:t>проектов</w:t>
      </w:r>
      <w:r>
        <w:rPr>
          <w:szCs w:val="28"/>
        </w:rPr>
        <w:t>)</w:t>
      </w:r>
      <w:r w:rsidRPr="00AA65AC">
        <w:rPr>
          <w:szCs w:val="28"/>
        </w:rPr>
        <w:t xml:space="preserve"> (физические лица).</w:t>
      </w:r>
    </w:p>
    <w:p w:rsidR="00FC3E56" w:rsidRDefault="00FC3E56" w:rsidP="00FC3E56">
      <w:pPr>
        <w:ind w:firstLine="709"/>
        <w:jc w:val="both"/>
      </w:pPr>
      <w:r>
        <w:t>При</w:t>
      </w:r>
      <w:r w:rsidR="00341262">
        <w:t>е</w:t>
      </w:r>
      <w:r w:rsidRPr="00C97B11">
        <w:t xml:space="preserve">м заявок и пакета конкурсных документов </w:t>
      </w:r>
      <w:r>
        <w:t>осуществляется агентством</w:t>
      </w:r>
      <w:r w:rsidRPr="00F578CF">
        <w:t xml:space="preserve"> по делам молод</w:t>
      </w:r>
      <w:r w:rsidR="00341262">
        <w:t>е</w:t>
      </w:r>
      <w:r w:rsidRPr="00F578CF">
        <w:t>жи области</w:t>
      </w:r>
      <w:r>
        <w:t xml:space="preserve"> в срок </w:t>
      </w:r>
      <w:r w:rsidRPr="00C97B11">
        <w:t xml:space="preserve">до </w:t>
      </w:r>
      <w:r>
        <w:t>15</w:t>
      </w:r>
      <w:r w:rsidRPr="00C97B11">
        <w:t xml:space="preserve"> апреля </w:t>
      </w:r>
      <w:r>
        <w:t xml:space="preserve">2015 года на адрес электронной почты </w:t>
      </w:r>
      <w:hyperlink r:id="rId9" w:history="1">
        <w:r w:rsidRPr="000D212C">
          <w:rPr>
            <w:rStyle w:val="a4"/>
            <w:color w:val="auto"/>
            <w:u w:val="none"/>
            <w:lang w:val="en-US"/>
          </w:rPr>
          <w:t>volosovip</w:t>
        </w:r>
        <w:r w:rsidRPr="000D212C">
          <w:rPr>
            <w:rStyle w:val="a4"/>
            <w:color w:val="auto"/>
            <w:u w:val="none"/>
          </w:rPr>
          <w:t>@</w:t>
        </w:r>
        <w:r w:rsidRPr="000D212C">
          <w:rPr>
            <w:rStyle w:val="a4"/>
            <w:color w:val="auto"/>
            <w:u w:val="none"/>
            <w:lang w:val="en-US"/>
          </w:rPr>
          <w:t>region</w:t>
        </w:r>
        <w:r w:rsidRPr="000D212C">
          <w:rPr>
            <w:rStyle w:val="a4"/>
            <w:color w:val="auto"/>
            <w:u w:val="none"/>
          </w:rPr>
          <w:t>.</w:t>
        </w:r>
        <w:r w:rsidRPr="000D212C">
          <w:rPr>
            <w:rStyle w:val="a4"/>
            <w:color w:val="auto"/>
            <w:u w:val="none"/>
            <w:lang w:val="en-US"/>
          </w:rPr>
          <w:t>adm</w:t>
        </w:r>
        <w:r w:rsidRPr="000D212C">
          <w:rPr>
            <w:rStyle w:val="a4"/>
            <w:color w:val="auto"/>
            <w:u w:val="none"/>
          </w:rPr>
          <w:t>.</w:t>
        </w:r>
        <w:r w:rsidRPr="000D212C">
          <w:rPr>
            <w:rStyle w:val="a4"/>
            <w:color w:val="auto"/>
            <w:u w:val="none"/>
            <w:lang w:val="en-US"/>
          </w:rPr>
          <w:t>yar</w:t>
        </w:r>
        <w:r w:rsidRPr="000D212C">
          <w:rPr>
            <w:rStyle w:val="a4"/>
            <w:color w:val="auto"/>
            <w:u w:val="none"/>
          </w:rPr>
          <w:t>.</w:t>
        </w:r>
        <w:r w:rsidRPr="000D212C">
          <w:rPr>
            <w:rStyle w:val="a4"/>
            <w:color w:val="auto"/>
            <w:u w:val="none"/>
            <w:lang w:val="en-US"/>
          </w:rPr>
          <w:t>ru</w:t>
        </w:r>
      </w:hyperlink>
      <w:r>
        <w:t>.</w:t>
      </w:r>
    </w:p>
    <w:p w:rsidR="00FC3E56" w:rsidRPr="00C97B11" w:rsidRDefault="00FC3E56" w:rsidP="00FC3E56">
      <w:pPr>
        <w:ind w:firstLine="709"/>
        <w:jc w:val="both"/>
      </w:pPr>
      <w:r>
        <w:t>Итоги смотра-конкурса будут подведены в мае.</w:t>
      </w:r>
    </w:p>
    <w:p w:rsidR="00FC3E56" w:rsidRPr="003462B1" w:rsidRDefault="00FC3E56" w:rsidP="00FC3E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>ежегодного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>смотра-конкурса на лучш</w:t>
      </w:r>
      <w:r>
        <w:rPr>
          <w:rFonts w:ascii="Times New Roman" w:hAnsi="Times New Roman" w:cs="Times New Roman"/>
          <w:b w:val="0"/>
          <w:sz w:val="28"/>
          <w:szCs w:val="28"/>
        </w:rPr>
        <w:t>ий проект в сфере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3462B1">
        <w:rPr>
          <w:rFonts w:ascii="Times New Roman" w:hAnsi="Times New Roman" w:cs="Times New Roman"/>
          <w:b w:val="0"/>
          <w:sz w:val="28"/>
          <w:szCs w:val="28"/>
        </w:rPr>
        <w:t>в Ярославской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условия участия размещены на Молод</w:t>
      </w:r>
      <w:r w:rsidR="0034126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жном портале Ярославской облас</w:t>
      </w:r>
      <w:r w:rsidR="00341262">
        <w:rPr>
          <w:rFonts w:ascii="Times New Roman" w:hAnsi="Times New Roman" w:cs="Times New Roman"/>
          <w:b w:val="0"/>
          <w:sz w:val="28"/>
          <w:szCs w:val="28"/>
        </w:rPr>
        <w:t>ти, сайтах ГАУ ЯО «Дворец Молоде</w:t>
      </w:r>
      <w:r>
        <w:rPr>
          <w:rFonts w:ascii="Times New Roman" w:hAnsi="Times New Roman" w:cs="Times New Roman"/>
          <w:b w:val="0"/>
          <w:sz w:val="28"/>
          <w:szCs w:val="28"/>
        </w:rPr>
        <w:t>жи» и ГОАУ ЯО «Центр патриотического воспитания».</w:t>
      </w:r>
    </w:p>
    <w:p w:rsidR="00FC3E56" w:rsidRPr="004A63EC" w:rsidRDefault="00FC3E56" w:rsidP="00FC3E56">
      <w:pPr>
        <w:ind w:firstLine="709"/>
        <w:jc w:val="both"/>
      </w:pPr>
      <w:r>
        <w:t xml:space="preserve">Учитывая особую социальную значимость проводимого мероприятия, просим </w:t>
      </w:r>
      <w:bookmarkStart w:id="0" w:name="_GoBack"/>
      <w:bookmarkEnd w:id="0"/>
      <w:r w:rsidR="00CC2987">
        <w:t>В</w:t>
      </w:r>
      <w:r>
        <w:t>ас оказать содействие в информирова</w:t>
      </w:r>
      <w:r w:rsidR="00CC2987">
        <w:t>нии потенциальных участников в В</w:t>
      </w:r>
      <w:r>
        <w:t>ашем муниципальном районе, городском округе об условиях смотра-конкурса.</w:t>
      </w:r>
    </w:p>
    <w:p w:rsidR="00E9164F" w:rsidRDefault="00E9164F" w:rsidP="00910985">
      <w:pPr>
        <w:jc w:val="both"/>
        <w:rPr>
          <w:szCs w:val="28"/>
        </w:rPr>
      </w:pPr>
    </w:p>
    <w:p w:rsidR="00FC3E56" w:rsidRDefault="00FC3E56" w:rsidP="00910985">
      <w:pPr>
        <w:jc w:val="both"/>
        <w:rPr>
          <w:szCs w:val="28"/>
        </w:rPr>
      </w:pPr>
      <w:r>
        <w:rPr>
          <w:szCs w:val="28"/>
        </w:rPr>
        <w:t>Приложение: на</w:t>
      </w:r>
      <w:r w:rsidR="007A2F96">
        <w:rPr>
          <w:szCs w:val="28"/>
        </w:rPr>
        <w:t xml:space="preserve"> 14 л. в 1 экз.</w:t>
      </w:r>
    </w:p>
    <w:p w:rsidR="00F714BC" w:rsidRDefault="00F714BC" w:rsidP="00910985">
      <w:pPr>
        <w:jc w:val="both"/>
        <w:rPr>
          <w:szCs w:val="28"/>
        </w:rPr>
      </w:pPr>
    </w:p>
    <w:p w:rsidR="007A2F96" w:rsidRPr="00267EF0" w:rsidRDefault="007A2F96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7"/>
        <w:gridCol w:w="4551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Default="006C0293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C3E56" w:rsidRPr="00FC3E56">
                <w:rPr>
                  <w:szCs w:val="28"/>
                </w:rPr>
                <w:t>Руководитель агентства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6C0293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FC3E56">
                <w:rPr>
                  <w:szCs w:val="28"/>
                </w:rPr>
                <w:t>М.А. Цветков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E207FB" w:rsidRDefault="00E207FB" w:rsidP="00095DA7">
      <w:pPr>
        <w:jc w:val="both"/>
        <w:rPr>
          <w:szCs w:val="28"/>
        </w:rPr>
      </w:pPr>
    </w:p>
    <w:p w:rsidR="00E207FB" w:rsidRDefault="00E207FB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FC3E56" w:rsidRDefault="00FC3E56" w:rsidP="00095DA7">
      <w:pPr>
        <w:jc w:val="both"/>
        <w:rPr>
          <w:szCs w:val="28"/>
        </w:rPr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A02B89" w:rsidRDefault="00A02B89" w:rsidP="00FC3E56">
      <w:pPr>
        <w:jc w:val="right"/>
      </w:pPr>
    </w:p>
    <w:p w:rsidR="00FC3E56" w:rsidRDefault="00FC3E56" w:rsidP="00FC3E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C3E56" w:rsidRDefault="00FC3E56" w:rsidP="00FC3E56">
      <w:pPr>
        <w:jc w:val="right"/>
        <w:rPr>
          <w:sz w:val="24"/>
          <w:szCs w:val="24"/>
        </w:rPr>
      </w:pPr>
    </w:p>
    <w:p w:rsidR="00FC3E56" w:rsidRPr="005538FE" w:rsidRDefault="00FC3E56" w:rsidP="00A02B89">
      <w:pPr>
        <w:shd w:val="clear" w:color="auto" w:fill="FFFFFF"/>
        <w:tabs>
          <w:tab w:val="left" w:pos="8558"/>
        </w:tabs>
        <w:ind w:left="5103"/>
        <w:rPr>
          <w:szCs w:val="28"/>
        </w:rPr>
      </w:pPr>
      <w:r>
        <w:rPr>
          <w:szCs w:val="28"/>
        </w:rPr>
        <w:t>УТВЕРЖДЕНО</w:t>
      </w:r>
      <w:r w:rsidR="00A02B89">
        <w:rPr>
          <w:szCs w:val="28"/>
        </w:rPr>
        <w:tab/>
      </w:r>
    </w:p>
    <w:p w:rsidR="00FC3E56" w:rsidRPr="005538FE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постановлением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 w:rsidRPr="005538FE">
        <w:rPr>
          <w:szCs w:val="28"/>
        </w:rPr>
        <w:t>Правительства области</w:t>
      </w:r>
      <w:r w:rsidRPr="005538FE">
        <w:rPr>
          <w:szCs w:val="28"/>
        </w:rPr>
        <w:br/>
        <w:t xml:space="preserve">от </w:t>
      </w:r>
      <w:r>
        <w:rPr>
          <w:szCs w:val="28"/>
        </w:rPr>
        <w:t xml:space="preserve"> 21.03.2013 № 266-п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(в редакции постановления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Правительства области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 xml:space="preserve">от </w:t>
      </w:r>
      <w:r w:rsidR="00E207FB" w:rsidRPr="0099316F">
        <w:rPr>
          <w:szCs w:val="28"/>
        </w:rPr>
        <w:t>12.05.2014 № 436-п</w:t>
      </w:r>
      <w:r>
        <w:rPr>
          <w:szCs w:val="28"/>
        </w:rPr>
        <w:t>)</w:t>
      </w:r>
    </w:p>
    <w:p w:rsidR="00FC3E56" w:rsidRDefault="00FC3E56" w:rsidP="00FC3E56">
      <w:pPr>
        <w:shd w:val="clear" w:color="auto" w:fill="FFFFFF"/>
        <w:rPr>
          <w:szCs w:val="28"/>
        </w:rPr>
      </w:pPr>
    </w:p>
    <w:p w:rsidR="00FC3E56" w:rsidRDefault="00FC3E56" w:rsidP="00FC3E56">
      <w:pPr>
        <w:shd w:val="clear" w:color="auto" w:fill="FFFFFF"/>
        <w:rPr>
          <w:szCs w:val="28"/>
        </w:rPr>
      </w:pPr>
    </w:p>
    <w:p w:rsidR="00FC3E56" w:rsidRDefault="00FC3E56" w:rsidP="00FC3E56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C3E56" w:rsidRPr="007302AA" w:rsidRDefault="00FC3E56" w:rsidP="00FC3E56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ежегодного смотра-конкурса на </w:t>
      </w:r>
      <w:r w:rsidRPr="00534FFD">
        <w:rPr>
          <w:b/>
          <w:szCs w:val="28"/>
        </w:rPr>
        <w:t>лучший проект в сфере патриотического воспитания</w:t>
      </w:r>
      <w:r>
        <w:rPr>
          <w:b/>
          <w:szCs w:val="28"/>
        </w:rPr>
        <w:t xml:space="preserve"> в Ярославской области</w:t>
      </w:r>
    </w:p>
    <w:p w:rsidR="00FC3E56" w:rsidRDefault="00FC3E56" w:rsidP="00FC3E56">
      <w:pPr>
        <w:shd w:val="clear" w:color="auto" w:fill="FFFFFF"/>
        <w:rPr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1. Общие положения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Pr="001E5C18" w:rsidRDefault="00FC3E56" w:rsidP="00FC3E56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69FD">
        <w:rPr>
          <w:szCs w:val="28"/>
        </w:rPr>
        <w:t xml:space="preserve">Положение о проведении ежегодного смотра-конкурса на лучший проект в сфере патриотического воспитания в Ярославской области (далее </w:t>
      </w:r>
      <w:r>
        <w:rPr>
          <w:szCs w:val="28"/>
        </w:rPr>
        <w:t>–</w:t>
      </w:r>
      <w:r w:rsidRPr="006A69FD">
        <w:rPr>
          <w:szCs w:val="28"/>
        </w:rPr>
        <w:t xml:space="preserve"> Положение) разработано в целях создания необходимых условий для выявления, поддержки и сопровождения наиболее успешных форм, практик и инициатив в сфере патриотического воспитания в Ярославской области и определяет порядок проведения, содержание и категории участников ежегодного смотра-конкурса на лучший проект в сфере патриотического воспитания в Ярославской области (далее </w:t>
      </w:r>
      <w:r>
        <w:rPr>
          <w:szCs w:val="28"/>
        </w:rPr>
        <w:t>–</w:t>
      </w:r>
      <w:r w:rsidRPr="001E5C18">
        <w:rPr>
          <w:szCs w:val="28"/>
        </w:rPr>
        <w:t xml:space="preserve"> конкурс).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Задачи конкурса: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содействие развитию эффективной системы патриотического воспитания в муниципальных районах и городских округах области, обеспечивающей готовность граждан к укреплению основ общества, достойному и честному выполнению обязанностей гражданина;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утверждение и пропаганда патриотических ценностей, взглядов, идеалов, уважения к историческому и культурному прошлому Ярославской области и России, повышение престижа Вооруженных Сил Российской Федерации и военной службы;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стимулирование работы и дальнейшая координация усилий различных организаций, инициативных групп на областном и муниципальном уровнях по патриотическому воспитанию.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2. Порядок проведения конкурса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Конкурс носит межведомственный характер и проводится ежегодно агентством по делам молодежи Ярославской области, департаментом образования Ярославской области, департаментом культуры Ярославской области.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Конкурс проводится в следующие сроки: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до 15 апреля – прием заявок и комплекта конкурсных документов;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 16 мая – подведение итогов конкурса комиссией по проведению Конкурса.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Общее руководство организацией и проведением конкурса осуществляет агентство по делам молодежи Ярославской области.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3. Условия проведения конкурса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Участниками конкурса (далее – участник, участники) являются: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C745C">
        <w:rPr>
          <w:rFonts w:eastAsia="Calibri"/>
          <w:szCs w:val="28"/>
        </w:rPr>
        <w:t>государственные</w:t>
      </w:r>
      <w:r>
        <w:rPr>
          <w:rFonts w:eastAsia="Calibri"/>
          <w:szCs w:val="28"/>
        </w:rPr>
        <w:t xml:space="preserve"> и муниципальные учреждения, в направление работы которых входит патриотическое воспитание граждан;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областные и муниципальные общественные организации со статусом юридического лица;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авторы и организаторы программ (проектов) (физические лица).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Критериями оценки материалов, представленных участниками, являются: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3.2.1. Критерии значимости и актуальности программы (проекта) (максимальное значение –10 баллов):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соответствие программы (проекта) приоритетным направлениям конкурса;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значимость, актуальность и реалистичность конкретных задач, на решение которых направлена программа (проект);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логичность, взаимосвязь и последовательность программы (проекта).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3.2.2. Критерии экономической эффективности программы (проекта) (максимальное значение – 10 баллов):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соотношение планируемых расходов на реализацию программы (проекта) и ожидаемых результатов;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реалистичность и обоснованность расходов на реализацию программы (проекта);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3.2.3. Критерии социальной эффективности программы (проекта) (максимальное значение – 10 баллов):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наличие и реалистичность значений показателей результативности реализации программы (проекта), их соответствие поставленным задачам;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соответствие ожидаемых результатов реализации программы (проекта) запланированным результатам;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количество добровольцев, которых планируется привлечь к реализации программы (проекта).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3.2.4. Критерии профессиональной компетенции участников (максимальное значение –10 баллов):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наличие у участника квалификации и опыта осуществления деятельности, предполагаемой по программе (проекту);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наличие у участника опыта использования целевых поступлений;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наличие у участника партнерских отношений с органами государственной власти, органами местного самоуправления муниципальных образований </w:t>
      </w:r>
      <w:r>
        <w:rPr>
          <w:rFonts w:eastAsia="Calibri"/>
          <w:szCs w:val="28"/>
        </w:rPr>
        <w:lastRenderedPageBreak/>
        <w:t>области, коммерческими и некоммерческими организациями, средствами массовой информации;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наличие информации о деятельности участника в информационно-телекоммуникационной сети «Интернет», средствах массовой информации.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3.3. Конкурсные материалы представляются в следующих номинациях: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«Формирование гражданственности, развитие гражданской активности»;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«Допризывная подготовка граждан к военной службе»;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«Поисковая деятельность»;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«Краеведение»;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«Военно-патриотические соревнования, игры, слеты»;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«Историческая реконструкция»;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«Экологическое воспитание»;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«Возрождение народных традиций»;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«Межнациональные контакты и сотрудничество»;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«Фольклорные программы, праздники, исследования»;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«Творческие фестивали и конкурсы патриотической направленности»;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«Волонтерская и шефская деятельность патриотической направленности»;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«Система подготовки информационных материалов патриотической направленности: публикации, сюжеты, социальная реклама»;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«Создание баз данных, кино- и фотоархивов, книг памяти, посвященных героическому прошлому России»;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«Восстановление и благоустройство памятников историко-культурного наследия силами граждан»;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«Исследовательско-туристические экспедиции по историческим маршрутам».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4. Порядок представления документов</w:t>
      </w:r>
    </w:p>
    <w:p w:rsidR="00FC3E56" w:rsidRDefault="00FC3E56" w:rsidP="00FC3E5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для участия в конкурсе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Для участия в конкурсе участники представляют посредством использования электронной почты (на e-mail: volosovip@region.adm.yar.ru) следующие документы: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отсканированный экземпляр заявки на участие в конкурсе (для </w:t>
      </w:r>
      <w:hyperlink r:id="rId10" w:history="1">
        <w:r w:rsidRPr="00C875C2">
          <w:rPr>
            <w:rFonts w:eastAsia="Calibri"/>
            <w:szCs w:val="28"/>
          </w:rPr>
          <w:t>юридических лиц</w:t>
        </w:r>
      </w:hyperlink>
      <w:r w:rsidRPr="00830BF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– по форме согласно приложению 1 к Положению, заверенной подписью и печатью; для </w:t>
      </w:r>
      <w:hyperlink r:id="rId11" w:history="1">
        <w:r w:rsidRPr="00C875C2">
          <w:rPr>
            <w:rFonts w:eastAsia="Calibri"/>
            <w:szCs w:val="28"/>
          </w:rPr>
          <w:t>физических лиц</w:t>
        </w:r>
      </w:hyperlink>
      <w:r>
        <w:rPr>
          <w:rFonts w:eastAsia="Calibri"/>
          <w:szCs w:val="28"/>
        </w:rPr>
        <w:t xml:space="preserve"> – по форме согласно приложению 2 к Положению, заверенной подписью);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конкурсная программа (проект) в соответствии с </w:t>
      </w:r>
      <w:hyperlink r:id="rId12" w:history="1">
        <w:r w:rsidRPr="00C875C2">
          <w:rPr>
            <w:rFonts w:eastAsia="Calibri"/>
            <w:szCs w:val="28"/>
          </w:rPr>
          <w:t>планом</w:t>
        </w:r>
      </w:hyperlink>
      <w:r>
        <w:rPr>
          <w:rFonts w:eastAsia="Calibri"/>
          <w:szCs w:val="28"/>
        </w:rPr>
        <w:t xml:space="preserve"> оформления программы (проекта) для участия в конкурсе (приложение 3 к Положению).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Документы представляются в срок до 15 апреля. Документы, поступившие позднее указанного срока, а также оформленные в ненадлежащем порядке, к участию в конкурсе не допускаются.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4.3. Документы, представляемые для участия в конкурсе, должны отвечать следующим требованиям: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текст должен быть расположен на одной стороне листа; напечатан через полуторный междустрочный интервал шрифтом Times New Roman, обычным, 14 кеглем; с соблюдением полей: левое – 2,75 см, правое – 2,25 см, </w:t>
      </w:r>
      <w:r>
        <w:rPr>
          <w:rFonts w:eastAsia="Calibri"/>
          <w:szCs w:val="28"/>
        </w:rPr>
        <w:lastRenderedPageBreak/>
        <w:t>верхнее – 3 см, нижнее – 2 см; нумерация страниц – нижний колонтитул (по центру);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иллюстративные материалы представляются отдельными файлами.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Дополнительные материалы (опубликованные статьи, книги, методические пособия, авторские проекты, фото-, аудио-, видеоматериалы) представляются в электронном виде.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4.4. Документы, представленные участниками, не рецензируются.</w:t>
      </w:r>
    </w:p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5. Комиссия по проведению конкурса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5.1. Итоги конкурса подводятся комиссией по проведению конкурса, образуемой постановлением Правительства области.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5.2. Комиссия по проведению конкурса: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>проводит оценку материалов, представленных на конкурс, на основании критериев, указанных в пункте 3.2 раздела 3 Положения;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30BFA">
        <w:rPr>
          <w:rFonts w:eastAsia="Calibri"/>
          <w:szCs w:val="28"/>
        </w:rPr>
        <w:t xml:space="preserve">по итогам оценки указанных материалов </w:t>
      </w:r>
      <w:r>
        <w:rPr>
          <w:rFonts w:eastAsia="Calibri"/>
          <w:szCs w:val="28"/>
        </w:rPr>
        <w:t xml:space="preserve">определяет </w:t>
      </w:r>
      <w:r w:rsidRPr="00830BFA">
        <w:rPr>
          <w:rFonts w:eastAsia="Calibri"/>
          <w:szCs w:val="28"/>
        </w:rPr>
        <w:t xml:space="preserve">число победителей конкурса </w:t>
      </w:r>
      <w:r>
        <w:rPr>
          <w:rFonts w:eastAsia="Calibri"/>
          <w:szCs w:val="28"/>
        </w:rPr>
        <w:t xml:space="preserve">в </w:t>
      </w:r>
      <w:r w:rsidRPr="00830BFA">
        <w:rPr>
          <w:rFonts w:eastAsia="Calibri"/>
          <w:szCs w:val="28"/>
        </w:rPr>
        <w:t>соответствующих</w:t>
      </w:r>
      <w:r>
        <w:rPr>
          <w:rFonts w:eastAsia="Calibri"/>
          <w:szCs w:val="28"/>
        </w:rPr>
        <w:t xml:space="preserve"> категориях</w:t>
      </w:r>
      <w:r w:rsidRPr="00830BFA">
        <w:rPr>
          <w:rFonts w:eastAsia="Calibri"/>
          <w:szCs w:val="28"/>
        </w:rPr>
        <w:t xml:space="preserve"> участников;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определяет сумму гранта каждому победителю конкурса в соответствующих категориях участников.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 w:rsidRPr="0066034A">
        <w:rPr>
          <w:rFonts w:eastAsia="Calibri"/>
          <w:szCs w:val="28"/>
        </w:rPr>
        <w:t xml:space="preserve">5.3. Для признания грантополучателем проект-соискатель должен набрать </w:t>
      </w:r>
      <w:r>
        <w:rPr>
          <w:rFonts w:eastAsia="Calibri"/>
          <w:szCs w:val="28"/>
        </w:rPr>
        <w:t xml:space="preserve">по итогам </w:t>
      </w:r>
      <w:r w:rsidRPr="0066034A">
        <w:rPr>
          <w:rFonts w:eastAsia="Calibri"/>
          <w:szCs w:val="28"/>
        </w:rPr>
        <w:t>оценки материалов</w:t>
      </w:r>
      <w:r>
        <w:rPr>
          <w:rFonts w:eastAsia="Calibri"/>
          <w:szCs w:val="28"/>
        </w:rPr>
        <w:t xml:space="preserve"> 90 баллов и более</w:t>
      </w:r>
      <w:r w:rsidRPr="0066034A">
        <w:rPr>
          <w:rFonts w:eastAsia="Calibri"/>
          <w:szCs w:val="28"/>
        </w:rPr>
        <w:t>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5.4. Итоги заседания  комиссии по проведению конкурса оформляются протоколом заседания комиссии по проведению конкурса об итогах конкурса.</w:t>
      </w: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</w:p>
    <w:p w:rsidR="00FC3E56" w:rsidRDefault="00FC3E56" w:rsidP="00FC3E56">
      <w:pPr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6. Подведение итогов конкурса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6.1. Итоги конкурса подводятся комиссией по проведению конкурса до 16 мая.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6.2. Гранты выделяются в форме субсидий на оказание государственной поддержки победителям конкурса в следующих группах: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56AA9">
        <w:rPr>
          <w:rFonts w:eastAsia="Calibri"/>
          <w:szCs w:val="28"/>
        </w:rPr>
        <w:t>государственные</w:t>
      </w:r>
      <w:r>
        <w:rPr>
          <w:rFonts w:eastAsia="Calibri"/>
          <w:szCs w:val="28"/>
        </w:rPr>
        <w:t xml:space="preserve"> и муниципальные учреждения, в направление работы которых входит патриотическое воспитание граждан;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областные и муниципальные общественные организации со статусом юридического лица;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авторы и организаторы программ (проектов) (физические лица).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6.3. Итоги конкурса утверждаются постановлением Правительства области.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УТВЕРЖДЁН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постановлением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 w:rsidRPr="005538FE">
        <w:rPr>
          <w:szCs w:val="28"/>
        </w:rPr>
        <w:t>Правительства области</w:t>
      </w:r>
      <w:r w:rsidRPr="005538FE">
        <w:rPr>
          <w:szCs w:val="28"/>
        </w:rPr>
        <w:br/>
        <w:t xml:space="preserve">от </w:t>
      </w:r>
      <w:r>
        <w:rPr>
          <w:szCs w:val="28"/>
        </w:rPr>
        <w:t xml:space="preserve"> 21.03.2013 № 266-п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(в редакции постановления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lastRenderedPageBreak/>
        <w:t>Правительства области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 xml:space="preserve">от </w:t>
      </w:r>
      <w:r w:rsidR="00E32BCC" w:rsidRPr="0099316F">
        <w:rPr>
          <w:szCs w:val="28"/>
        </w:rPr>
        <w:t>12.05.2014 № 436-п</w:t>
      </w:r>
      <w:r>
        <w:rPr>
          <w:szCs w:val="28"/>
        </w:rPr>
        <w:t>)</w:t>
      </w:r>
    </w:p>
    <w:p w:rsidR="00FC3E56" w:rsidRDefault="00FC3E56" w:rsidP="00FC3E56">
      <w:pPr>
        <w:jc w:val="center"/>
      </w:pPr>
    </w:p>
    <w:p w:rsidR="00FC3E56" w:rsidRDefault="00FC3E56" w:rsidP="00FC3E56">
      <w:pPr>
        <w:jc w:val="center"/>
        <w:rPr>
          <w:b/>
        </w:rPr>
      </w:pPr>
    </w:p>
    <w:p w:rsidR="00FC3E56" w:rsidRDefault="00FC3E56" w:rsidP="00FC3E56">
      <w:pPr>
        <w:jc w:val="center"/>
        <w:rPr>
          <w:b/>
        </w:rPr>
      </w:pPr>
      <w:r>
        <w:rPr>
          <w:b/>
        </w:rPr>
        <w:t>ПОРЯДОК</w:t>
      </w:r>
    </w:p>
    <w:p w:rsidR="00FC3E56" w:rsidRDefault="00FC3E56" w:rsidP="00FC3E56">
      <w:pPr>
        <w:jc w:val="center"/>
        <w:rPr>
          <w:b/>
        </w:rPr>
      </w:pPr>
      <w:r>
        <w:rPr>
          <w:b/>
        </w:rPr>
        <w:t>предоставления  из областного бюджета грантов победителям ежегодного смотра-конкурса на лучший проект в сфере патриотического воспитания в Ярославской области</w:t>
      </w:r>
    </w:p>
    <w:p w:rsidR="00FC3E56" w:rsidRDefault="00FC3E56" w:rsidP="00FC3E56">
      <w:pPr>
        <w:rPr>
          <w:b/>
        </w:rPr>
      </w:pPr>
    </w:p>
    <w:p w:rsidR="00FC3E56" w:rsidRDefault="00FC3E56" w:rsidP="00FC3E56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661B">
        <w:rPr>
          <w:szCs w:val="28"/>
        </w:rPr>
        <w:t xml:space="preserve">Порядок предоставления из областного бюджета  грантов победителям ежегодного смотра-конкурса на лучший проект в сфере патриотического воспитания в Ярославской области (далее </w:t>
      </w:r>
      <w:r>
        <w:rPr>
          <w:szCs w:val="28"/>
        </w:rPr>
        <w:t>–</w:t>
      </w:r>
      <w:r w:rsidRPr="0069661B">
        <w:rPr>
          <w:szCs w:val="28"/>
        </w:rPr>
        <w:t xml:space="preserve"> Порядок) разработан в соответствии с Бюджетным </w:t>
      </w:r>
      <w:hyperlink r:id="rId13" w:history="1">
        <w:r w:rsidRPr="0069661B">
          <w:rPr>
            <w:szCs w:val="28"/>
          </w:rPr>
          <w:t>кодексом</w:t>
        </w:r>
      </w:hyperlink>
      <w:r w:rsidRPr="0069661B">
        <w:rPr>
          <w:szCs w:val="28"/>
        </w:rPr>
        <w:t xml:space="preserve"> Российской Федерации, постановлением Правительства области от 27.12.2013 № 1749-п «</w:t>
      </w:r>
      <w:r>
        <w:rPr>
          <w:szCs w:val="28"/>
        </w:rPr>
        <w:t>О разработке порядков предоставления грантов из областного бюджета</w:t>
      </w:r>
      <w:r w:rsidRPr="0069661B">
        <w:rPr>
          <w:szCs w:val="28"/>
        </w:rPr>
        <w:t>», иными нормативными правовыми актами Российской Федерации и Ярославской области.</w:t>
      </w:r>
    </w:p>
    <w:p w:rsidR="00FC3E56" w:rsidRDefault="00FC3E56" w:rsidP="00FC3E5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661B">
        <w:rPr>
          <w:bCs/>
          <w:szCs w:val="28"/>
          <w:lang w:eastAsia="ru-RU"/>
        </w:rPr>
        <w:t xml:space="preserve">Гранты победителям ежегодного </w:t>
      </w:r>
      <w:r w:rsidRPr="0069661B">
        <w:rPr>
          <w:szCs w:val="28"/>
        </w:rPr>
        <w:t>смотра-</w:t>
      </w:r>
      <w:r w:rsidRPr="0069661B">
        <w:rPr>
          <w:bCs/>
          <w:szCs w:val="28"/>
          <w:lang w:eastAsia="ru-RU"/>
        </w:rPr>
        <w:t xml:space="preserve">конкурса </w:t>
      </w:r>
      <w:r w:rsidRPr="0069661B">
        <w:rPr>
          <w:szCs w:val="28"/>
        </w:rPr>
        <w:t xml:space="preserve">на лучший проект </w:t>
      </w:r>
      <w:r w:rsidRPr="0069661B">
        <w:rPr>
          <w:bCs/>
          <w:szCs w:val="28"/>
          <w:lang w:eastAsia="ru-RU"/>
        </w:rPr>
        <w:t xml:space="preserve">в сфере патриотического воспитания </w:t>
      </w:r>
      <w:r w:rsidRPr="0069661B">
        <w:rPr>
          <w:szCs w:val="28"/>
        </w:rPr>
        <w:t xml:space="preserve">(далее </w:t>
      </w:r>
      <w:r>
        <w:rPr>
          <w:szCs w:val="28"/>
        </w:rPr>
        <w:t>–</w:t>
      </w:r>
      <w:r w:rsidRPr="0069661B">
        <w:rPr>
          <w:szCs w:val="28"/>
        </w:rPr>
        <w:t xml:space="preserve"> гранты) предоставляются победителям ежегодного смотра-конкурса на лучший проект в сфере патриотического воспитания в Ярославской области (далее – </w:t>
      </w:r>
      <w:r>
        <w:rPr>
          <w:szCs w:val="28"/>
        </w:rPr>
        <w:t>к</w:t>
      </w:r>
      <w:r w:rsidRPr="0069661B">
        <w:rPr>
          <w:szCs w:val="28"/>
        </w:rPr>
        <w:t xml:space="preserve">онкурс) в виде субсидии из областного бюджета в рамках исполнения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2013 </w:t>
      </w:r>
      <w:r>
        <w:rPr>
          <w:szCs w:val="28"/>
        </w:rPr>
        <w:t>–</w:t>
      </w:r>
      <w:r w:rsidRPr="0069661B">
        <w:rPr>
          <w:szCs w:val="28"/>
        </w:rPr>
        <w:t xml:space="preserve"> 2015 годы, утвержденной постановлением Правительства области от 29.12.2012 № 1566-п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</w:t>
      </w:r>
      <w:r>
        <w:rPr>
          <w:szCs w:val="28"/>
        </w:rPr>
        <w:t>» на 2013 –</w:t>
      </w:r>
      <w:r w:rsidRPr="0069661B">
        <w:rPr>
          <w:szCs w:val="28"/>
        </w:rPr>
        <w:t xml:space="preserve"> 2015 годы».</w:t>
      </w:r>
    </w:p>
    <w:p w:rsidR="00FC3E56" w:rsidRPr="005E59AC" w:rsidRDefault="00FC3E56" w:rsidP="00FC3E56">
      <w:pPr>
        <w:jc w:val="both"/>
        <w:rPr>
          <w:szCs w:val="28"/>
        </w:rPr>
      </w:pPr>
      <w:r w:rsidRPr="005E59AC">
        <w:rPr>
          <w:szCs w:val="28"/>
        </w:rPr>
        <w:t xml:space="preserve">3. За счет </w:t>
      </w:r>
      <w:r>
        <w:rPr>
          <w:szCs w:val="28"/>
        </w:rPr>
        <w:t xml:space="preserve">грантов </w:t>
      </w:r>
      <w:r w:rsidRPr="005E59AC">
        <w:rPr>
          <w:szCs w:val="28"/>
        </w:rPr>
        <w:t>запрещается осуществлять следующие расходы: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 расходы, связанные с осуществлением предпринимательской деятельности и оказанием помощи коммерческим организациям;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 расходы на поддержку политических партий и осуществление политической деятельности;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 расходы на проведение митингов, демонстраций, пикетирований;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 расходы на фундаментальные научные исследования;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 расходы на приобретение алкогольных напитков и табачной продукции;</w:t>
      </w:r>
    </w:p>
    <w:p w:rsidR="00FC3E56" w:rsidRPr="005E59AC" w:rsidRDefault="00FC3E56" w:rsidP="00FC3E56">
      <w:pPr>
        <w:contextualSpacing/>
        <w:jc w:val="both"/>
        <w:rPr>
          <w:szCs w:val="28"/>
        </w:rPr>
      </w:pPr>
      <w:r w:rsidRPr="005E59AC">
        <w:rPr>
          <w:szCs w:val="28"/>
        </w:rPr>
        <w:t>- уплата штрафов.</w:t>
      </w:r>
    </w:p>
    <w:p w:rsidR="00FC3E56" w:rsidRPr="00CF7982" w:rsidRDefault="00FC3E56" w:rsidP="00FC3E56">
      <w:pPr>
        <w:jc w:val="both"/>
        <w:rPr>
          <w:szCs w:val="28"/>
        </w:rPr>
      </w:pPr>
      <w:r w:rsidRPr="00CF7982">
        <w:rPr>
          <w:szCs w:val="28"/>
        </w:rPr>
        <w:t>4.</w:t>
      </w:r>
      <w:r>
        <w:rPr>
          <w:szCs w:val="28"/>
        </w:rPr>
        <w:t xml:space="preserve"> </w:t>
      </w:r>
      <w:r w:rsidRPr="00CF7982">
        <w:rPr>
          <w:szCs w:val="28"/>
        </w:rPr>
        <w:t>Отбор получателей грантов проводится на конкурсной основе в порядке, предусмотренном Положением о</w:t>
      </w:r>
      <w:r>
        <w:rPr>
          <w:szCs w:val="28"/>
        </w:rPr>
        <w:t xml:space="preserve"> проведении</w:t>
      </w:r>
      <w:r w:rsidRPr="00CF7982">
        <w:rPr>
          <w:szCs w:val="28"/>
        </w:rPr>
        <w:t xml:space="preserve"> конкурс</w:t>
      </w:r>
      <w:r>
        <w:rPr>
          <w:szCs w:val="28"/>
        </w:rPr>
        <w:t>а</w:t>
      </w:r>
      <w:r w:rsidRPr="00CF7982">
        <w:rPr>
          <w:szCs w:val="28"/>
        </w:rPr>
        <w:t>, утверждаемым постановлением Правительства области.</w:t>
      </w:r>
    </w:p>
    <w:p w:rsidR="00FC3E56" w:rsidRPr="00CF7982" w:rsidRDefault="00FC3E56" w:rsidP="00FC3E56">
      <w:pPr>
        <w:jc w:val="both"/>
        <w:rPr>
          <w:szCs w:val="28"/>
        </w:rPr>
      </w:pPr>
      <w:r w:rsidRPr="00CF7982">
        <w:rPr>
          <w:szCs w:val="28"/>
        </w:rPr>
        <w:t>5. Грант предоставляется на следующих условиях:</w:t>
      </w:r>
    </w:p>
    <w:p w:rsidR="00FC3E56" w:rsidRPr="00CF7982" w:rsidRDefault="00FC3E56" w:rsidP="00FC3E56">
      <w:pPr>
        <w:jc w:val="both"/>
        <w:rPr>
          <w:szCs w:val="28"/>
        </w:rPr>
      </w:pPr>
      <w:r w:rsidRPr="00CF7982">
        <w:rPr>
          <w:szCs w:val="28"/>
        </w:rPr>
        <w:t>- признание проекта, представленного для участия в конкурсе, победителем;</w:t>
      </w:r>
    </w:p>
    <w:p w:rsidR="00FC3E56" w:rsidRDefault="00FC3E56" w:rsidP="00FC3E56">
      <w:pPr>
        <w:jc w:val="both"/>
        <w:rPr>
          <w:szCs w:val="28"/>
        </w:rPr>
      </w:pPr>
      <w:r w:rsidRPr="00CF7982">
        <w:rPr>
          <w:szCs w:val="28"/>
        </w:rPr>
        <w:t>- согласие получателя гранта на осуществление Правительством области и департаментом финансов Ярославской области обязательных проверок соблюдения получателями грантов условий, целей и порядка их предоставления.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lastRenderedPageBreak/>
        <w:t>6</w:t>
      </w:r>
      <w:r w:rsidRPr="005E59AC">
        <w:rPr>
          <w:szCs w:val="28"/>
        </w:rPr>
        <w:t xml:space="preserve">. </w:t>
      </w:r>
      <w:r>
        <w:rPr>
          <w:szCs w:val="28"/>
        </w:rPr>
        <w:t xml:space="preserve">Гранты </w:t>
      </w:r>
      <w:r w:rsidRPr="005E59AC">
        <w:rPr>
          <w:szCs w:val="28"/>
        </w:rPr>
        <w:t>предоставляются в пределах средств, предусматриваемых в рамках областной целевой программы «</w:t>
      </w:r>
      <w:r w:rsidRPr="0055624C">
        <w:rPr>
          <w:szCs w:val="28"/>
        </w:rPr>
        <w:t>Патриотическое воспитание и допризывная подготовка граждан Российской Федерации, проживающих на территории Ярославской области</w:t>
      </w:r>
      <w:r w:rsidRPr="005E59AC">
        <w:rPr>
          <w:szCs w:val="28"/>
        </w:rPr>
        <w:t xml:space="preserve">» </w:t>
      </w:r>
      <w:r>
        <w:rPr>
          <w:szCs w:val="28"/>
        </w:rPr>
        <w:t>на 2013 – 2015 годы, утверждё</w:t>
      </w:r>
      <w:r w:rsidRPr="005E59AC">
        <w:rPr>
          <w:szCs w:val="28"/>
        </w:rPr>
        <w:t>нной постановлением Правительства области от 29.12.2012 № 1566-п «Об утверждении областной целевой программы «</w:t>
      </w:r>
      <w:r w:rsidRPr="0055624C">
        <w:rPr>
          <w:szCs w:val="28"/>
        </w:rPr>
        <w:t>Патриотическое воспитание и допризывная подготовка граждан Российской Федерации, проживающих на территории Ярославской области</w:t>
      </w:r>
      <w:r>
        <w:rPr>
          <w:szCs w:val="28"/>
        </w:rPr>
        <w:t>» на 2013 –</w:t>
      </w:r>
      <w:r w:rsidRPr="005E59AC">
        <w:rPr>
          <w:szCs w:val="28"/>
        </w:rPr>
        <w:t xml:space="preserve"> 2015 годы», на реализацию соответствующих мероприятий на соответствующий финансовый год и плановый период.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  <w:r w:rsidRPr="0068330B">
        <w:rPr>
          <w:szCs w:val="28"/>
        </w:rPr>
        <w:t xml:space="preserve">7. Размер гранта </w:t>
      </w:r>
      <w:r>
        <w:rPr>
          <w:szCs w:val="28"/>
        </w:rPr>
        <w:t>(</w:t>
      </w: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li</w:t>
      </w:r>
      <w:r>
        <w:rPr>
          <w:szCs w:val="28"/>
        </w:rPr>
        <w:t xml:space="preserve">) </w:t>
      </w:r>
      <w:r w:rsidRPr="0068330B">
        <w:rPr>
          <w:szCs w:val="28"/>
        </w:rPr>
        <w:t>определяется по формуле: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</w:p>
    <w:p w:rsidR="00FC3E56" w:rsidRPr="0068330B" w:rsidRDefault="00FC3E56" w:rsidP="00FC3E56">
      <w:pPr>
        <w:widowControl w:val="0"/>
        <w:jc w:val="center"/>
        <w:rPr>
          <w:szCs w:val="28"/>
        </w:rPr>
      </w:pPr>
      <w:r>
        <w:rPr>
          <w:noProof/>
          <w:position w:val="-60"/>
          <w:szCs w:val="28"/>
        </w:rPr>
        <w:drawing>
          <wp:inline distT="0" distB="0" distL="0" distR="0">
            <wp:extent cx="1196340" cy="609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30B">
        <w:rPr>
          <w:szCs w:val="28"/>
        </w:rPr>
        <w:t>,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</w:p>
    <w:p w:rsidR="00FC3E56" w:rsidRPr="0068330B" w:rsidRDefault="00FC3E56" w:rsidP="00FC3E56">
      <w:pPr>
        <w:widowControl w:val="0"/>
        <w:jc w:val="both"/>
        <w:rPr>
          <w:szCs w:val="28"/>
        </w:rPr>
      </w:pPr>
      <w:r w:rsidRPr="0068330B">
        <w:rPr>
          <w:szCs w:val="28"/>
        </w:rPr>
        <w:t>где: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Pr="0068330B">
        <w:rPr>
          <w:szCs w:val="28"/>
        </w:rPr>
        <w:t xml:space="preserve"> - объем ассигнований, предусмотренный на реализацию проектов по результатам проведения конкурса;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  <w:r w:rsidRPr="0068330B">
        <w:rPr>
          <w:szCs w:val="28"/>
        </w:rPr>
        <w:t>n - количество проектов, признанных победителями конкурса;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bi</w:t>
      </w:r>
      <w:r>
        <w:rPr>
          <w:szCs w:val="28"/>
        </w:rPr>
        <w:t xml:space="preserve"> - количество баллов i-го</w:t>
      </w:r>
      <w:r w:rsidRPr="0068330B">
        <w:rPr>
          <w:szCs w:val="28"/>
        </w:rPr>
        <w:t xml:space="preserve"> проекта, признанного победителем конкурса.</w:t>
      </w:r>
    </w:p>
    <w:p w:rsidR="00FC3E56" w:rsidRPr="0068330B" w:rsidRDefault="00FC3E56" w:rsidP="00FC3E56">
      <w:pPr>
        <w:widowControl w:val="0"/>
        <w:jc w:val="both"/>
        <w:rPr>
          <w:szCs w:val="28"/>
        </w:rPr>
      </w:pPr>
      <w:r w:rsidRPr="0068330B">
        <w:rPr>
          <w:szCs w:val="28"/>
        </w:rPr>
        <w:t>Размер гранта не может составлять более 95 процентов от стоимости проекта, признанного победителем конкурса.</w:t>
      </w:r>
    </w:p>
    <w:p w:rsidR="00FC3E56" w:rsidRPr="005E59AC" w:rsidRDefault="00FC3E56" w:rsidP="00FC3E56">
      <w:pPr>
        <w:jc w:val="both"/>
        <w:rPr>
          <w:szCs w:val="28"/>
        </w:rPr>
      </w:pPr>
      <w:r w:rsidRPr="0068330B">
        <w:rPr>
          <w:szCs w:val="28"/>
        </w:rPr>
        <w:t xml:space="preserve">В случае если </w:t>
      </w:r>
      <w:r>
        <w:rPr>
          <w:szCs w:val="28"/>
        </w:rPr>
        <w:t>рассчитанный</w:t>
      </w:r>
      <w:r w:rsidRPr="0068330B">
        <w:rPr>
          <w:szCs w:val="28"/>
        </w:rPr>
        <w:t xml:space="preserve"> по формуле размер гранта превышает размер средств, предусмотренных по проекту, </w:t>
      </w:r>
      <w:r>
        <w:rPr>
          <w:szCs w:val="28"/>
        </w:rPr>
        <w:t>признанному победителем конкурса</w:t>
      </w:r>
      <w:r w:rsidRPr="0068330B">
        <w:rPr>
          <w:szCs w:val="28"/>
        </w:rPr>
        <w:t xml:space="preserve">, то размер гранта определяется в размере суммы </w:t>
      </w:r>
      <w:r>
        <w:rPr>
          <w:szCs w:val="28"/>
        </w:rPr>
        <w:t xml:space="preserve">заявленного </w:t>
      </w:r>
      <w:r w:rsidRPr="0068330B">
        <w:rPr>
          <w:szCs w:val="28"/>
        </w:rPr>
        <w:t>проекта, за исключением средств, направляемых непосредственно победителем</w:t>
      </w:r>
      <w:r>
        <w:rPr>
          <w:szCs w:val="28"/>
        </w:rPr>
        <w:t xml:space="preserve"> конкурса</w:t>
      </w:r>
      <w:r w:rsidRPr="0068330B">
        <w:rPr>
          <w:szCs w:val="28"/>
        </w:rPr>
        <w:t xml:space="preserve"> на реализацию этого проекта.</w:t>
      </w:r>
    </w:p>
    <w:p w:rsidR="00FC3E56" w:rsidRPr="005E59AC" w:rsidRDefault="00FC3E56" w:rsidP="00FC3E56">
      <w:pPr>
        <w:jc w:val="both"/>
        <w:rPr>
          <w:rFonts w:eastAsia="Calibri"/>
          <w:szCs w:val="28"/>
        </w:rPr>
      </w:pPr>
      <w:r>
        <w:rPr>
          <w:szCs w:val="28"/>
        </w:rPr>
        <w:t>8</w:t>
      </w:r>
      <w:r w:rsidRPr="005E59AC">
        <w:rPr>
          <w:szCs w:val="28"/>
        </w:rPr>
        <w:t>. Победители</w:t>
      </w:r>
      <w:r>
        <w:rPr>
          <w:szCs w:val="28"/>
        </w:rPr>
        <w:t xml:space="preserve"> конкурса</w:t>
      </w:r>
      <w:r w:rsidRPr="005E59AC">
        <w:rPr>
          <w:szCs w:val="28"/>
        </w:rPr>
        <w:t xml:space="preserve"> </w:t>
      </w:r>
      <w:r w:rsidRPr="005E59AC">
        <w:rPr>
          <w:rFonts w:eastAsia="Calibri"/>
          <w:szCs w:val="28"/>
        </w:rPr>
        <w:t>направляют в агентство по делам молодежи Ярославской области заявку на предоставление</w:t>
      </w:r>
      <w:r>
        <w:rPr>
          <w:rFonts w:eastAsia="Calibri"/>
          <w:szCs w:val="28"/>
        </w:rPr>
        <w:t xml:space="preserve"> гранта, составленную</w:t>
      </w:r>
      <w:r w:rsidRPr="005E59AC">
        <w:rPr>
          <w:rFonts w:eastAsia="Calibri"/>
          <w:szCs w:val="28"/>
        </w:rPr>
        <w:t xml:space="preserve"> по форме согласно</w:t>
      </w:r>
      <w:r>
        <w:rPr>
          <w:rFonts w:eastAsia="Calibri"/>
          <w:szCs w:val="28"/>
        </w:rPr>
        <w:t xml:space="preserve"> приложению 1 к Порядку (далее –</w:t>
      </w:r>
      <w:r w:rsidRPr="005E59AC">
        <w:rPr>
          <w:rFonts w:eastAsia="Calibri"/>
          <w:szCs w:val="28"/>
        </w:rPr>
        <w:t xml:space="preserve"> заявка)</w:t>
      </w:r>
      <w:r>
        <w:rPr>
          <w:rFonts w:eastAsia="Calibri"/>
          <w:szCs w:val="28"/>
        </w:rPr>
        <w:t xml:space="preserve"> после вступления в силу постановления Правительства области об утверждении результатов конкурса</w:t>
      </w:r>
      <w:r w:rsidRPr="005E59AC">
        <w:rPr>
          <w:rFonts w:eastAsia="Calibri"/>
          <w:szCs w:val="28"/>
        </w:rPr>
        <w:t>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9</w:t>
      </w:r>
      <w:r w:rsidRPr="005E59AC">
        <w:rPr>
          <w:szCs w:val="28"/>
        </w:rPr>
        <w:t xml:space="preserve">. </w:t>
      </w:r>
      <w:r>
        <w:rPr>
          <w:szCs w:val="28"/>
        </w:rPr>
        <w:t xml:space="preserve">Гранты </w:t>
      </w:r>
      <w:r w:rsidRPr="005E59AC">
        <w:rPr>
          <w:szCs w:val="28"/>
        </w:rPr>
        <w:t xml:space="preserve">предоставляются на основании соглашения по </w:t>
      </w:r>
      <w:hyperlink r:id="rId15" w:history="1">
        <w:r w:rsidRPr="005E59AC">
          <w:rPr>
            <w:szCs w:val="28"/>
          </w:rPr>
          <w:t>форме</w:t>
        </w:r>
      </w:hyperlink>
      <w:r w:rsidRPr="005E59AC">
        <w:rPr>
          <w:szCs w:val="28"/>
        </w:rPr>
        <w:t xml:space="preserve"> согласно</w:t>
      </w:r>
      <w:r>
        <w:rPr>
          <w:szCs w:val="28"/>
        </w:rPr>
        <w:t xml:space="preserve"> приложению 2 к Порядку (далее –</w:t>
      </w:r>
      <w:r w:rsidRPr="005E59AC">
        <w:rPr>
          <w:szCs w:val="28"/>
        </w:rPr>
        <w:t xml:space="preserve"> соглашение), заключенного между агентством по делам молодежи Ярославской области, являющимся организатором конкурса, и победителем</w:t>
      </w:r>
      <w:r>
        <w:rPr>
          <w:szCs w:val="28"/>
        </w:rPr>
        <w:t xml:space="preserve"> конкурса</w:t>
      </w:r>
      <w:r w:rsidRPr="005E59AC">
        <w:rPr>
          <w:szCs w:val="28"/>
        </w:rPr>
        <w:t>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10</w:t>
      </w:r>
      <w:r w:rsidRPr="005E59AC">
        <w:rPr>
          <w:szCs w:val="28"/>
        </w:rPr>
        <w:t xml:space="preserve">. Перечисление </w:t>
      </w:r>
      <w:r>
        <w:rPr>
          <w:szCs w:val="28"/>
        </w:rPr>
        <w:t xml:space="preserve">гранта </w:t>
      </w:r>
      <w:r w:rsidRPr="005E59AC">
        <w:rPr>
          <w:szCs w:val="28"/>
        </w:rPr>
        <w:t>осуществляется агентством по делам молодежи Ярославской области на расчетный счет организации</w:t>
      </w:r>
      <w:r>
        <w:rPr>
          <w:szCs w:val="28"/>
        </w:rPr>
        <w:t xml:space="preserve"> либо физического лица</w:t>
      </w:r>
      <w:r w:rsidRPr="005E59AC">
        <w:rPr>
          <w:szCs w:val="28"/>
        </w:rPr>
        <w:t>, открытый в кредитной организации.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11</w:t>
      </w:r>
      <w:r w:rsidRPr="005E59AC">
        <w:rPr>
          <w:szCs w:val="28"/>
        </w:rPr>
        <w:t>. Победители</w:t>
      </w:r>
      <w:r>
        <w:rPr>
          <w:szCs w:val="28"/>
        </w:rPr>
        <w:t xml:space="preserve"> конкурса</w:t>
      </w:r>
      <w:r w:rsidRPr="005E59AC">
        <w:rPr>
          <w:szCs w:val="28"/>
        </w:rPr>
        <w:t xml:space="preserve"> в срок до 05 числа месяца, следующего за месяцем завершения программы (проекта) патриотической направленности, представляют в агентство по делам молодежи Ярославской области:</w:t>
      </w:r>
    </w:p>
    <w:p w:rsidR="00FC3E56" w:rsidRPr="005E59AC" w:rsidRDefault="00FC3E56" w:rsidP="00FC3E56">
      <w:pPr>
        <w:jc w:val="both"/>
        <w:rPr>
          <w:szCs w:val="28"/>
        </w:rPr>
      </w:pPr>
      <w:r w:rsidRPr="005E59AC">
        <w:rPr>
          <w:szCs w:val="28"/>
        </w:rPr>
        <w:t xml:space="preserve">- отчет об использовании </w:t>
      </w:r>
      <w:r>
        <w:rPr>
          <w:szCs w:val="28"/>
        </w:rPr>
        <w:t xml:space="preserve">гранта, предоставляемого из областного бюджета </w:t>
      </w:r>
      <w:r w:rsidRPr="005E59AC">
        <w:rPr>
          <w:szCs w:val="28"/>
        </w:rPr>
        <w:t>на основании соглашения</w:t>
      </w:r>
      <w:r>
        <w:rPr>
          <w:szCs w:val="28"/>
        </w:rPr>
        <w:t>,</w:t>
      </w:r>
      <w:r w:rsidRPr="005E59AC">
        <w:rPr>
          <w:szCs w:val="28"/>
        </w:rPr>
        <w:t xml:space="preserve"> по </w:t>
      </w:r>
      <w:hyperlink r:id="rId16" w:history="1">
        <w:r w:rsidRPr="005E59AC">
          <w:rPr>
            <w:szCs w:val="28"/>
          </w:rPr>
          <w:t>форме</w:t>
        </w:r>
      </w:hyperlink>
      <w:r w:rsidRPr="005E59AC">
        <w:rPr>
          <w:szCs w:val="28"/>
        </w:rPr>
        <w:t xml:space="preserve"> согласно приложению 3 к Порядку;</w:t>
      </w:r>
    </w:p>
    <w:p w:rsidR="00FC3E56" w:rsidRPr="005E59AC" w:rsidRDefault="00FC3E56" w:rsidP="00FC3E56">
      <w:pPr>
        <w:jc w:val="both"/>
        <w:rPr>
          <w:szCs w:val="28"/>
        </w:rPr>
      </w:pPr>
      <w:r w:rsidRPr="005E59AC">
        <w:rPr>
          <w:szCs w:val="28"/>
        </w:rPr>
        <w:lastRenderedPageBreak/>
        <w:t>- содержательный отчет об итогах мероприятий, реализованных за счет</w:t>
      </w:r>
      <w:r>
        <w:rPr>
          <w:szCs w:val="28"/>
        </w:rPr>
        <w:t xml:space="preserve"> гранта</w:t>
      </w:r>
      <w:r w:rsidRPr="005E59AC">
        <w:rPr>
          <w:szCs w:val="28"/>
        </w:rPr>
        <w:t>,</w:t>
      </w:r>
      <w:r>
        <w:rPr>
          <w:szCs w:val="28"/>
        </w:rPr>
        <w:t xml:space="preserve"> предоставляемого из областного бюджета на основании соглашения, </w:t>
      </w:r>
      <w:r w:rsidRPr="005E59AC">
        <w:rPr>
          <w:szCs w:val="28"/>
        </w:rPr>
        <w:t xml:space="preserve"> по </w:t>
      </w:r>
      <w:hyperlink r:id="rId17" w:history="1">
        <w:r w:rsidRPr="005E59AC">
          <w:rPr>
            <w:szCs w:val="28"/>
          </w:rPr>
          <w:t>форме</w:t>
        </w:r>
      </w:hyperlink>
      <w:r w:rsidRPr="005E59AC">
        <w:rPr>
          <w:szCs w:val="28"/>
        </w:rPr>
        <w:t xml:space="preserve"> согласно приложению 4 к Порядку.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>12</w:t>
      </w:r>
      <w:r w:rsidRPr="00047F61">
        <w:rPr>
          <w:szCs w:val="28"/>
        </w:rPr>
        <w:t xml:space="preserve">. </w:t>
      </w:r>
      <w:r>
        <w:rPr>
          <w:szCs w:val="28"/>
        </w:rPr>
        <w:t xml:space="preserve">Результативность использования гранта в отчётном финансовом году </w:t>
      </w:r>
      <w:r w:rsidRPr="00047F61">
        <w:rPr>
          <w:szCs w:val="28"/>
        </w:rPr>
        <w:t>оценивается на основании представленных победителями</w:t>
      </w:r>
      <w:r>
        <w:rPr>
          <w:szCs w:val="28"/>
        </w:rPr>
        <w:t xml:space="preserve"> конкурса</w:t>
      </w:r>
      <w:r w:rsidRPr="00047F61">
        <w:rPr>
          <w:szCs w:val="28"/>
        </w:rPr>
        <w:t xml:space="preserve"> отчетов о достижении значений показателей </w:t>
      </w:r>
      <w:r w:rsidRPr="00B03E0C">
        <w:rPr>
          <w:szCs w:val="28"/>
        </w:rPr>
        <w:t>результата</w:t>
      </w:r>
      <w:r>
        <w:rPr>
          <w:szCs w:val="28"/>
        </w:rPr>
        <w:t xml:space="preserve"> использования</w:t>
      </w:r>
      <w:r w:rsidRPr="00047F61">
        <w:rPr>
          <w:szCs w:val="28"/>
        </w:rPr>
        <w:t xml:space="preserve"> гранта.</w:t>
      </w:r>
    </w:p>
    <w:p w:rsidR="00FC3E56" w:rsidRDefault="00FC3E56" w:rsidP="00FC3E56">
      <w:pPr>
        <w:widowControl w:val="0"/>
        <w:jc w:val="both"/>
        <w:rPr>
          <w:szCs w:val="28"/>
        </w:rPr>
      </w:pPr>
      <w:r>
        <w:rPr>
          <w:szCs w:val="28"/>
        </w:rPr>
        <w:t>Расчёт показателя результативности</w:t>
      </w:r>
      <w:r w:rsidRPr="00CD1FC4">
        <w:rPr>
          <w:szCs w:val="28"/>
        </w:rPr>
        <w:t xml:space="preserve"> </w:t>
      </w:r>
      <w:r>
        <w:rPr>
          <w:szCs w:val="28"/>
        </w:rPr>
        <w:t xml:space="preserve">использования гранта </w:t>
      </w:r>
      <w:r w:rsidRPr="00CD1FC4">
        <w:t xml:space="preserve"> </w:t>
      </w:r>
      <w:r w:rsidRPr="00CD1FC4">
        <w:rPr>
          <w:szCs w:val="28"/>
        </w:rPr>
        <w:t>основывается на следующих целевых показателях и их весовых коэффициентах: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5170"/>
        <w:gridCol w:w="1825"/>
        <w:gridCol w:w="1916"/>
      </w:tblGrid>
      <w:tr w:rsidR="00FC3E56" w:rsidRPr="00CD1FC4" w:rsidTr="00FC3E56">
        <w:trPr>
          <w:cantSplit/>
          <w:trHeight w:val="828"/>
        </w:trPr>
        <w:tc>
          <w:tcPr>
            <w:tcW w:w="317" w:type="pct"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№ № п/п</w:t>
            </w:r>
          </w:p>
        </w:tc>
        <w:tc>
          <w:tcPr>
            <w:tcW w:w="2717" w:type="pct"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</w:p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Наименование показателей</w:t>
            </w:r>
          </w:p>
        </w:tc>
        <w:tc>
          <w:tcPr>
            <w:tcW w:w="959" w:type="pct"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007" w:type="pct"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Значение весового показателя</w:t>
            </w:r>
          </w:p>
        </w:tc>
      </w:tr>
      <w:tr w:rsidR="00FC3E56" w:rsidRPr="00CD1FC4" w:rsidTr="00FC3E56">
        <w:tblPrEx>
          <w:tblLook w:val="04A0"/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1.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contextualSpacing/>
              <w:rPr>
                <w:szCs w:val="28"/>
              </w:rPr>
            </w:pPr>
            <w:r w:rsidRPr="00CD1FC4">
              <w:rPr>
                <w:szCs w:val="28"/>
              </w:rPr>
              <w:t>Количество человек, принявших участие в мероприятиях проекта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чел.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0,4</w:t>
            </w:r>
          </w:p>
        </w:tc>
      </w:tr>
      <w:tr w:rsidR="00FC3E56" w:rsidRPr="00CD1FC4" w:rsidTr="00FC3E56">
        <w:tblPrEx>
          <w:tblLook w:val="04A0"/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2.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contextualSpacing/>
              <w:rPr>
                <w:szCs w:val="28"/>
              </w:rPr>
            </w:pPr>
            <w:r w:rsidRPr="00CD1FC4">
              <w:rPr>
                <w:szCs w:val="28"/>
              </w:rPr>
              <w:t>Степень удовлетворенности участников мероприятия  (по 10-балльной шкале)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баллов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0,4</w:t>
            </w:r>
          </w:p>
        </w:tc>
      </w:tr>
      <w:tr w:rsidR="00FC3E56" w:rsidRPr="00CD1FC4" w:rsidTr="00FC3E56">
        <w:tblPrEx>
          <w:tblLook w:val="04A0"/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jc w:val="center"/>
              <w:rPr>
                <w:bCs/>
                <w:szCs w:val="28"/>
              </w:rPr>
            </w:pPr>
            <w:r w:rsidRPr="00CD1FC4">
              <w:rPr>
                <w:bCs/>
                <w:szCs w:val="28"/>
              </w:rPr>
              <w:t>3.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contextualSpacing/>
              <w:rPr>
                <w:szCs w:val="28"/>
              </w:rPr>
            </w:pPr>
            <w:r w:rsidRPr="00CD1FC4">
              <w:rPr>
                <w:szCs w:val="28"/>
              </w:rPr>
              <w:t>Количество положительных отзывов о мероприятии в средствах массовой информации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отзывов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0,2</w:t>
            </w:r>
          </w:p>
        </w:tc>
      </w:tr>
      <w:tr w:rsidR="00FC3E56" w:rsidRPr="00CD1FC4" w:rsidTr="00FC3E56">
        <w:tblPrEx>
          <w:tblLook w:val="04A0"/>
        </w:tblPrEx>
        <w:trPr>
          <w:cantSplit/>
        </w:trPr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rPr>
                <w:szCs w:val="28"/>
              </w:rPr>
            </w:pPr>
            <w:r w:rsidRPr="00CD1FC4">
              <w:rPr>
                <w:szCs w:val="28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6" w:rsidRPr="00CD1FC4" w:rsidRDefault="00FC3E56" w:rsidP="00FC3E56">
            <w:pPr>
              <w:jc w:val="center"/>
              <w:rPr>
                <w:szCs w:val="28"/>
              </w:rPr>
            </w:pPr>
            <w:r w:rsidRPr="00CD1FC4">
              <w:rPr>
                <w:szCs w:val="28"/>
              </w:rPr>
              <w:t>1</w:t>
            </w:r>
          </w:p>
        </w:tc>
      </w:tr>
    </w:tbl>
    <w:p w:rsidR="00FC3E56" w:rsidRDefault="00FC3E56" w:rsidP="00FC3E56">
      <w:pPr>
        <w:widowControl w:val="0"/>
        <w:jc w:val="both"/>
        <w:rPr>
          <w:szCs w:val="28"/>
        </w:rPr>
      </w:pPr>
    </w:p>
    <w:p w:rsidR="00FC3E56" w:rsidRDefault="00FC3E56" w:rsidP="00FC3E56">
      <w:pPr>
        <w:widowControl w:val="0"/>
        <w:jc w:val="both"/>
        <w:rPr>
          <w:szCs w:val="28"/>
          <w:vertAlign w:val="subscript"/>
        </w:rPr>
      </w:pPr>
      <w:r>
        <w:rPr>
          <w:szCs w:val="28"/>
        </w:rPr>
        <w:t>Результативность использования гранта</w:t>
      </w:r>
      <w:r w:rsidRPr="00CD1FC4">
        <w:rPr>
          <w:szCs w:val="28"/>
        </w:rPr>
        <w:t xml:space="preserve"> </w:t>
      </w:r>
      <w:r w:rsidRPr="00FF339C">
        <w:rPr>
          <w:szCs w:val="28"/>
        </w:rPr>
        <w:t>(</w:t>
      </w:r>
      <w:r w:rsidRPr="00CD1FC4">
        <w:rPr>
          <w:szCs w:val="28"/>
          <w:lang w:val="en-US"/>
        </w:rPr>
        <w:t>R</w:t>
      </w:r>
      <w:r w:rsidRPr="00FF339C">
        <w:rPr>
          <w:szCs w:val="28"/>
        </w:rPr>
        <w:t xml:space="preserve">') </w:t>
      </w:r>
      <w:r w:rsidRPr="00E063BA">
        <w:rPr>
          <w:szCs w:val="28"/>
        </w:rPr>
        <w:t>рассчитывается</w:t>
      </w:r>
      <w:r w:rsidRPr="00CD1FC4">
        <w:rPr>
          <w:szCs w:val="28"/>
        </w:rPr>
        <w:t xml:space="preserve"> по формуле: </w:t>
      </w:r>
      <w:r w:rsidRPr="00CD1FC4">
        <w:rPr>
          <w:szCs w:val="28"/>
          <w:lang w:val="en-US"/>
        </w:rPr>
        <w:t>               </w:t>
      </w:r>
      <w:r w:rsidRPr="00CD1FC4">
        <w:rPr>
          <w:szCs w:val="28"/>
        </w:rPr>
        <w:t xml:space="preserve">     </w:t>
      </w:r>
    </w:p>
    <w:p w:rsidR="00FC3E56" w:rsidRPr="00CD1FC4" w:rsidRDefault="00FC3E56" w:rsidP="00FC3E56">
      <w:pPr>
        <w:widowControl w:val="0"/>
        <w:jc w:val="center"/>
        <w:rPr>
          <w:szCs w:val="28"/>
        </w:rPr>
      </w:pPr>
      <w:r w:rsidRPr="00CD1FC4">
        <w:rPr>
          <w:szCs w:val="28"/>
          <w:vertAlign w:val="subscript"/>
          <w:lang w:val="en-US"/>
        </w:rPr>
        <w:t>     </w:t>
      </w:r>
      <w:r w:rsidRPr="00CD1FC4">
        <w:rPr>
          <w:szCs w:val="28"/>
          <w:vertAlign w:val="subscript"/>
        </w:rPr>
        <w:t xml:space="preserve">       </w:t>
      </w:r>
    </w:p>
    <w:p w:rsidR="00FC3E56" w:rsidRPr="004930A9" w:rsidRDefault="00FC3E56" w:rsidP="00FC3E56">
      <w:pPr>
        <w:widowControl w:val="0"/>
        <w:jc w:val="center"/>
        <w:rPr>
          <w:szCs w:val="28"/>
          <w:lang w:val="en-US"/>
        </w:rPr>
      </w:pPr>
      <w:r w:rsidRPr="00CD1FC4">
        <w:rPr>
          <w:szCs w:val="28"/>
          <w:lang w:val="en-US"/>
        </w:rPr>
        <w:t>R</w:t>
      </w:r>
      <w:r w:rsidRPr="004930A9">
        <w:rPr>
          <w:szCs w:val="28"/>
          <w:lang w:val="en-US"/>
        </w:rPr>
        <w:t xml:space="preserve">' = ∑ </w:t>
      </w:r>
      <w:r w:rsidRPr="00CD1FC4">
        <w:rPr>
          <w:szCs w:val="28"/>
          <w:lang w:val="en-US"/>
        </w:rPr>
        <w:t>K</w:t>
      </w:r>
      <w:r w:rsidRPr="00CD1FC4">
        <w:rPr>
          <w:szCs w:val="28"/>
          <w:vertAlign w:val="subscript"/>
          <w:lang w:val="en-US"/>
        </w:rPr>
        <w:t>i</w:t>
      </w:r>
      <w:r w:rsidRPr="004930A9">
        <w:rPr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  <w:vertAlign w:val="sub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Cs w:val="28"/>
                <w:vertAlign w:val="subscript"/>
                <w:lang w:val="en-US"/>
              </w:rPr>
              <m:t xml:space="preserve"> i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  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тек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план</m:t>
            </m:r>
          </m:den>
        </m:f>
      </m:oMath>
      <w:r w:rsidRPr="004930A9">
        <w:rPr>
          <w:szCs w:val="28"/>
          <w:lang w:val="en-US"/>
        </w:rPr>
        <w:t>,</w:t>
      </w:r>
    </w:p>
    <w:p w:rsidR="00FC3E56" w:rsidRPr="004930A9" w:rsidRDefault="00FC3E56" w:rsidP="00FC3E56">
      <w:pPr>
        <w:widowControl w:val="0"/>
        <w:jc w:val="center"/>
        <w:rPr>
          <w:szCs w:val="28"/>
          <w:lang w:val="en-US"/>
        </w:rPr>
      </w:pPr>
      <w:r w:rsidRPr="00CD1FC4">
        <w:rPr>
          <w:szCs w:val="28"/>
          <w:vertAlign w:val="subscript"/>
          <w:lang w:val="en-US"/>
        </w:rPr>
        <w:t> </w:t>
      </w:r>
      <w:r w:rsidRPr="00CD1FC4">
        <w:rPr>
          <w:szCs w:val="28"/>
          <w:lang w:val="en-US"/>
        </w:rPr>
        <w:t> </w:t>
      </w:r>
      <w:r w:rsidRPr="004930A9">
        <w:rPr>
          <w:szCs w:val="28"/>
          <w:lang w:val="en-US"/>
        </w:rPr>
        <w:t xml:space="preserve"> </w:t>
      </w:r>
      <w:r w:rsidRPr="00CD1FC4">
        <w:rPr>
          <w:szCs w:val="28"/>
          <w:lang w:val="en-US"/>
        </w:rPr>
        <w:t>  </w:t>
      </w:r>
      <w:r w:rsidRPr="004930A9">
        <w:rPr>
          <w:szCs w:val="28"/>
          <w:lang w:val="en-US"/>
        </w:rPr>
        <w:t xml:space="preserve">     </w:t>
      </w:r>
    </w:p>
    <w:p w:rsidR="00FC3E56" w:rsidRPr="00CD1FC4" w:rsidRDefault="00FC3E56" w:rsidP="00FC3E56">
      <w:pPr>
        <w:widowControl w:val="0"/>
        <w:rPr>
          <w:szCs w:val="28"/>
        </w:rPr>
      </w:pPr>
      <w:r w:rsidRPr="00CD1FC4">
        <w:rPr>
          <w:szCs w:val="28"/>
        </w:rPr>
        <w:t>где:</w:t>
      </w:r>
    </w:p>
    <w:p w:rsidR="00FC3E56" w:rsidRPr="00CD1FC4" w:rsidRDefault="00FC3E56" w:rsidP="00FC3E56">
      <w:pPr>
        <w:widowControl w:val="0"/>
        <w:rPr>
          <w:szCs w:val="28"/>
        </w:rPr>
      </w:pPr>
      <w:r w:rsidRPr="00CD1FC4">
        <w:rPr>
          <w:szCs w:val="28"/>
        </w:rPr>
        <w:t>X </w:t>
      </w:r>
      <w:r w:rsidRPr="00CD1FC4">
        <w:rPr>
          <w:szCs w:val="28"/>
          <w:vertAlign w:val="subscript"/>
        </w:rPr>
        <w:t>i тек</w:t>
      </w:r>
      <w:r w:rsidRPr="00CD1FC4">
        <w:rPr>
          <w:szCs w:val="28"/>
        </w:rPr>
        <w:t xml:space="preserve"> - текущее значение показателя;</w:t>
      </w:r>
    </w:p>
    <w:p w:rsidR="00FC3E56" w:rsidRPr="00CD1FC4" w:rsidRDefault="00FC3E56" w:rsidP="00FC3E56">
      <w:pPr>
        <w:widowControl w:val="0"/>
        <w:rPr>
          <w:szCs w:val="28"/>
        </w:rPr>
      </w:pPr>
      <w:r w:rsidRPr="00CD1FC4">
        <w:rPr>
          <w:szCs w:val="28"/>
        </w:rPr>
        <w:t>X </w:t>
      </w:r>
      <w:r w:rsidRPr="00CD1FC4">
        <w:rPr>
          <w:szCs w:val="28"/>
          <w:vertAlign w:val="subscript"/>
        </w:rPr>
        <w:t>i план</w:t>
      </w:r>
      <w:r w:rsidRPr="00CD1FC4">
        <w:rPr>
          <w:szCs w:val="28"/>
        </w:rPr>
        <w:t xml:space="preserve"> - плановое значение показателя;</w:t>
      </w:r>
    </w:p>
    <w:p w:rsidR="00FC3E56" w:rsidRPr="00CD1FC4" w:rsidRDefault="00FC3E56" w:rsidP="00FC3E56">
      <w:pPr>
        <w:widowControl w:val="0"/>
        <w:jc w:val="both"/>
        <w:rPr>
          <w:szCs w:val="28"/>
        </w:rPr>
      </w:pPr>
      <w:r w:rsidRPr="00CD1FC4">
        <w:rPr>
          <w:szCs w:val="28"/>
          <w:lang w:val="en-US"/>
        </w:rPr>
        <w:t>K</w:t>
      </w:r>
      <w:r w:rsidRPr="00CD1FC4">
        <w:rPr>
          <w:szCs w:val="28"/>
          <w:vertAlign w:val="subscript"/>
          <w:lang w:val="en-US"/>
        </w:rPr>
        <w:t>i</w:t>
      </w:r>
      <w:r w:rsidRPr="00CD1FC4">
        <w:rPr>
          <w:szCs w:val="28"/>
          <w:vertAlign w:val="subscript"/>
        </w:rPr>
        <w:t xml:space="preserve"> </w:t>
      </w:r>
      <w:r w:rsidRPr="00CD1FC4">
        <w:rPr>
          <w:szCs w:val="28"/>
        </w:rPr>
        <w:t xml:space="preserve"> - весовой коэффициент.</w:t>
      </w:r>
    </w:p>
    <w:p w:rsidR="00FC3E56" w:rsidRPr="00CD1FC4" w:rsidRDefault="00FC3E56" w:rsidP="00FC3E56">
      <w:pPr>
        <w:widowControl w:val="0"/>
        <w:jc w:val="both"/>
        <w:rPr>
          <w:szCs w:val="28"/>
        </w:rPr>
      </w:pPr>
      <w:r w:rsidRPr="00CD1FC4">
        <w:rPr>
          <w:szCs w:val="28"/>
        </w:rPr>
        <w:t xml:space="preserve">При значении R' &lt; 85 процентов </w:t>
      </w:r>
      <w:r>
        <w:rPr>
          <w:szCs w:val="28"/>
        </w:rPr>
        <w:t>результативность использования гранта</w:t>
      </w:r>
      <w:r w:rsidRPr="00CD1FC4">
        <w:rPr>
          <w:szCs w:val="28"/>
        </w:rPr>
        <w:t xml:space="preserve"> признается низкой, при значении 85 процентов &lt; R' &lt; 95 процентов </w:t>
      </w:r>
      <w:r>
        <w:rPr>
          <w:szCs w:val="28"/>
        </w:rPr>
        <w:t>–</w:t>
      </w:r>
      <w:r w:rsidRPr="00CD1FC4">
        <w:rPr>
          <w:szCs w:val="28"/>
        </w:rPr>
        <w:t xml:space="preserve"> средней, при значении R' &gt; 95 процентов </w:t>
      </w:r>
      <w:r>
        <w:rPr>
          <w:szCs w:val="28"/>
        </w:rPr>
        <w:t>–</w:t>
      </w:r>
      <w:r w:rsidRPr="00CD1FC4">
        <w:rPr>
          <w:szCs w:val="28"/>
        </w:rPr>
        <w:t xml:space="preserve"> высокой.</w:t>
      </w:r>
    </w:p>
    <w:p w:rsidR="00FC3E56" w:rsidRPr="00753484" w:rsidRDefault="00FC3E56" w:rsidP="00FC3E56">
      <w:pPr>
        <w:jc w:val="both"/>
        <w:rPr>
          <w:szCs w:val="28"/>
        </w:rPr>
      </w:pPr>
      <w:r>
        <w:rPr>
          <w:szCs w:val="28"/>
        </w:rPr>
        <w:t>13</w:t>
      </w:r>
      <w:r w:rsidRPr="00753484">
        <w:rPr>
          <w:szCs w:val="28"/>
        </w:rPr>
        <w:t xml:space="preserve">. Эффективность использования гранта в отчетном финансовом году оценивается на основании представленных победителями </w:t>
      </w:r>
      <w:r>
        <w:rPr>
          <w:szCs w:val="28"/>
        </w:rPr>
        <w:t xml:space="preserve">конкурса </w:t>
      </w:r>
      <w:r w:rsidRPr="00753484">
        <w:rPr>
          <w:szCs w:val="28"/>
        </w:rPr>
        <w:t xml:space="preserve">отчетов о достижении значений показателей результативности </w:t>
      </w:r>
      <w:r>
        <w:rPr>
          <w:szCs w:val="28"/>
        </w:rPr>
        <w:t>использования</w:t>
      </w:r>
      <w:r w:rsidRPr="00753484">
        <w:rPr>
          <w:szCs w:val="28"/>
        </w:rPr>
        <w:t xml:space="preserve"> гранта. </w:t>
      </w:r>
    </w:p>
    <w:p w:rsidR="00FC3E56" w:rsidRPr="00753484" w:rsidRDefault="00FC3E56" w:rsidP="00FC3E56">
      <w:pPr>
        <w:widowControl w:val="0"/>
        <w:jc w:val="both"/>
        <w:rPr>
          <w:szCs w:val="28"/>
        </w:rPr>
      </w:pPr>
      <w:r w:rsidRPr="00753484">
        <w:rPr>
          <w:szCs w:val="28"/>
        </w:rPr>
        <w:t>Показатель эффе</w:t>
      </w:r>
      <w:r>
        <w:rPr>
          <w:szCs w:val="28"/>
        </w:rPr>
        <w:t>ктивности использования гранта</w:t>
      </w:r>
      <w:r w:rsidRPr="00753484">
        <w:rPr>
          <w:szCs w:val="28"/>
        </w:rPr>
        <w:t xml:space="preserve"> </w:t>
      </w:r>
      <w:r w:rsidRPr="00FF339C">
        <w:rPr>
          <w:szCs w:val="28"/>
        </w:rPr>
        <w:t>(</w:t>
      </w:r>
      <w:r w:rsidRPr="00CD1FC4">
        <w:rPr>
          <w:szCs w:val="28"/>
          <w:lang w:val="en-US"/>
        </w:rPr>
        <w:t>R</w:t>
      </w:r>
      <w:r w:rsidRPr="00FF339C">
        <w:rPr>
          <w:szCs w:val="28"/>
        </w:rPr>
        <w:t xml:space="preserve">) </w:t>
      </w:r>
      <w:r w:rsidRPr="00753484">
        <w:rPr>
          <w:szCs w:val="28"/>
        </w:rPr>
        <w:t>рассчитывается по формуле:</w:t>
      </w:r>
    </w:p>
    <w:p w:rsidR="00FC3E56" w:rsidRPr="00753484" w:rsidRDefault="00FC3E56" w:rsidP="00FC3E56">
      <w:pPr>
        <w:widowControl w:val="0"/>
        <w:jc w:val="center"/>
        <w:rPr>
          <w:szCs w:val="28"/>
        </w:rPr>
      </w:pPr>
      <m:oMath>
        <m:r>
          <m:rPr>
            <m:sty m:val="p"/>
          </m:rPr>
          <w:rPr>
            <w:rFonts w:ascii="Cambria Math"/>
            <w:szCs w:val="28"/>
            <w:lang w:val="en-US"/>
          </w:rPr>
          <m:t>R</m:t>
        </m:r>
        <m:r>
          <m:rPr>
            <m:sty m:val="p"/>
          </m:rP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'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тек</m:t>
            </m:r>
            <m:r>
              <m:rPr>
                <m:sty m:val="p"/>
              </m:rPr>
              <w:rPr>
                <w:rFonts w:ascii="Cambria Math"/>
                <w:szCs w:val="28"/>
              </w:rPr>
              <m:t>/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план</m:t>
            </m:r>
          </m:den>
        </m:f>
        <m:r>
          <m:rPr>
            <m:sty m:val="p"/>
          </m:rPr>
          <w:rPr>
            <w:rFonts w:ascii="Cambria Math"/>
            <w:szCs w:val="28"/>
          </w:rPr>
          <m:t>×</m:t>
        </m:r>
        <m:r>
          <m:rPr>
            <m:sty m:val="p"/>
          </m:rPr>
          <w:rPr>
            <w:rFonts w:ascii="Cambria Math"/>
            <w:szCs w:val="28"/>
          </w:rPr>
          <m:t xml:space="preserve">100 </m:t>
        </m:r>
        <m:r>
          <m:rPr>
            <m:sty m:val="p"/>
          </m:rPr>
          <w:rPr>
            <w:rFonts w:ascii="Cambria Math"/>
            <w:szCs w:val="28"/>
          </w:rPr>
          <m:t>процентов</m:t>
        </m:r>
      </m:oMath>
      <w:r w:rsidRPr="00753484">
        <w:rPr>
          <w:szCs w:val="28"/>
        </w:rPr>
        <w:t>,</w:t>
      </w:r>
    </w:p>
    <w:p w:rsidR="00FC3E56" w:rsidRPr="00753484" w:rsidRDefault="00FC3E56" w:rsidP="00FC3E56">
      <w:pPr>
        <w:widowControl w:val="0"/>
        <w:jc w:val="both"/>
        <w:rPr>
          <w:szCs w:val="28"/>
        </w:rPr>
      </w:pPr>
      <w:r w:rsidRPr="00753484">
        <w:rPr>
          <w:szCs w:val="28"/>
        </w:rPr>
        <w:t>где:</w:t>
      </w:r>
    </w:p>
    <w:p w:rsidR="00FC3E56" w:rsidRPr="00753484" w:rsidRDefault="00FC3E56" w:rsidP="00FC3E56">
      <w:pPr>
        <w:widowControl w:val="0"/>
        <w:jc w:val="both"/>
        <w:rPr>
          <w:szCs w:val="28"/>
        </w:rPr>
      </w:pPr>
      <w:r w:rsidRPr="00753484">
        <w:rPr>
          <w:szCs w:val="28"/>
        </w:rPr>
        <w:t>R' - результативность использования гранта;</w:t>
      </w:r>
    </w:p>
    <w:p w:rsidR="00FC3E56" w:rsidRPr="00753484" w:rsidRDefault="00FC3E56" w:rsidP="00FC3E56">
      <w:pPr>
        <w:widowControl w:val="0"/>
        <w:jc w:val="both"/>
        <w:rPr>
          <w:szCs w:val="28"/>
        </w:rPr>
      </w:pPr>
      <w:r w:rsidRPr="00753484">
        <w:rPr>
          <w:szCs w:val="28"/>
        </w:rPr>
        <w:t>Fтек</w:t>
      </w:r>
      <w:r w:rsidRPr="00753484">
        <w:rPr>
          <w:szCs w:val="28"/>
          <w:vertAlign w:val="subscript"/>
        </w:rPr>
        <w:t>.</w:t>
      </w:r>
      <w:r w:rsidRPr="00753484">
        <w:rPr>
          <w:szCs w:val="28"/>
        </w:rPr>
        <w:t xml:space="preserve"> - фактический объем гранта;</w:t>
      </w:r>
    </w:p>
    <w:p w:rsidR="00FC3E56" w:rsidRPr="00753484" w:rsidRDefault="00FC3E56" w:rsidP="00FC3E56">
      <w:pPr>
        <w:widowControl w:val="0"/>
        <w:jc w:val="both"/>
        <w:rPr>
          <w:szCs w:val="28"/>
        </w:rPr>
      </w:pPr>
      <w:r w:rsidRPr="00753484">
        <w:rPr>
          <w:szCs w:val="28"/>
        </w:rPr>
        <w:t>Fплан - плановый объем гранта.</w:t>
      </w:r>
    </w:p>
    <w:p w:rsidR="00FC3E56" w:rsidRPr="00753484" w:rsidRDefault="00FC3E56" w:rsidP="00FC3E56">
      <w:pPr>
        <w:widowControl w:val="0"/>
        <w:spacing w:before="120"/>
        <w:jc w:val="both"/>
        <w:rPr>
          <w:szCs w:val="28"/>
        </w:rPr>
      </w:pPr>
      <w:r w:rsidRPr="00753484">
        <w:rPr>
          <w:szCs w:val="28"/>
        </w:rPr>
        <w:t xml:space="preserve">При значении R &lt; 85 процентов </w:t>
      </w:r>
      <w:r>
        <w:rPr>
          <w:szCs w:val="28"/>
        </w:rPr>
        <w:t>эффективность использования гранта</w:t>
      </w:r>
      <w:r w:rsidRPr="00753484">
        <w:rPr>
          <w:szCs w:val="28"/>
        </w:rPr>
        <w:t xml:space="preserve"> признается низкой, при значении 85 процентов &lt; R &lt;</w:t>
      </w:r>
      <w:r>
        <w:rPr>
          <w:szCs w:val="28"/>
        </w:rPr>
        <w:t xml:space="preserve"> 95 процентов –</w:t>
      </w:r>
      <w:r w:rsidRPr="00753484">
        <w:rPr>
          <w:szCs w:val="28"/>
        </w:rPr>
        <w:t xml:space="preserve"> средней, при значении R &gt; 95 процентов </w:t>
      </w:r>
      <w:r>
        <w:rPr>
          <w:szCs w:val="28"/>
        </w:rPr>
        <w:t>–</w:t>
      </w:r>
      <w:r w:rsidRPr="00753484">
        <w:rPr>
          <w:szCs w:val="28"/>
        </w:rPr>
        <w:t xml:space="preserve"> высокой.</w:t>
      </w:r>
    </w:p>
    <w:p w:rsidR="00FC3E56" w:rsidRDefault="00FC3E56" w:rsidP="00FC3E56">
      <w:pPr>
        <w:jc w:val="both"/>
      </w:pPr>
      <w:r w:rsidRPr="0038285C">
        <w:lastRenderedPageBreak/>
        <w:t xml:space="preserve">Плановое значение показателя результата для каждого победителя </w:t>
      </w:r>
      <w:r>
        <w:t xml:space="preserve">конкурса </w:t>
      </w:r>
      <w:r w:rsidRPr="0038285C">
        <w:t>устанавливается в соглашении.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14</w:t>
      </w:r>
      <w:r w:rsidRPr="005E59AC">
        <w:rPr>
          <w:szCs w:val="28"/>
        </w:rPr>
        <w:t xml:space="preserve">. </w:t>
      </w:r>
      <w:r>
        <w:rPr>
          <w:szCs w:val="28"/>
        </w:rPr>
        <w:t>Грант</w:t>
      </w:r>
      <w:r w:rsidRPr="005E59AC">
        <w:rPr>
          <w:szCs w:val="28"/>
        </w:rPr>
        <w:t xml:space="preserve"> долж</w:t>
      </w:r>
      <w:r>
        <w:rPr>
          <w:szCs w:val="28"/>
        </w:rPr>
        <w:t>ен быть использован</w:t>
      </w:r>
      <w:r w:rsidRPr="005E59AC">
        <w:rPr>
          <w:szCs w:val="28"/>
        </w:rPr>
        <w:t xml:space="preserve"> в срок, предусмотренный соглашением, </w:t>
      </w:r>
      <w:r w:rsidRPr="00475496">
        <w:rPr>
          <w:szCs w:val="28"/>
        </w:rPr>
        <w:t>но не позднее 31 декабря текущего финансового года.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15</w:t>
      </w:r>
      <w:r w:rsidRPr="005E59AC">
        <w:rPr>
          <w:szCs w:val="28"/>
        </w:rPr>
        <w:t xml:space="preserve">. </w:t>
      </w:r>
      <w:r>
        <w:rPr>
          <w:szCs w:val="28"/>
        </w:rPr>
        <w:t xml:space="preserve">Грант </w:t>
      </w:r>
      <w:r w:rsidRPr="005E59AC">
        <w:rPr>
          <w:szCs w:val="28"/>
        </w:rPr>
        <w:t>носит целевой характер и не может быть направлен на иные цели, кроме тех, которые указаны в соглашении.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>16</w:t>
      </w:r>
      <w:r w:rsidRPr="005E59AC">
        <w:rPr>
          <w:szCs w:val="28"/>
        </w:rPr>
        <w:t xml:space="preserve">. В случае нецелевого использования </w:t>
      </w:r>
      <w:r>
        <w:rPr>
          <w:szCs w:val="28"/>
        </w:rPr>
        <w:t xml:space="preserve">гранта </w:t>
      </w:r>
      <w:r w:rsidRPr="005E59AC">
        <w:rPr>
          <w:szCs w:val="28"/>
        </w:rPr>
        <w:t>и (или) неиспользования в срок,</w:t>
      </w:r>
      <w:r>
        <w:rPr>
          <w:szCs w:val="28"/>
        </w:rPr>
        <w:t xml:space="preserve"> предусмотренный соглашением,</w:t>
      </w:r>
      <w:r w:rsidRPr="005E59AC">
        <w:rPr>
          <w:szCs w:val="28"/>
        </w:rPr>
        <w:t xml:space="preserve"> </w:t>
      </w:r>
      <w:r>
        <w:rPr>
          <w:szCs w:val="28"/>
        </w:rPr>
        <w:t>а также низкой эффективности и результативности использования</w:t>
      </w:r>
      <w:r w:rsidRPr="005E59AC">
        <w:rPr>
          <w:szCs w:val="28"/>
        </w:rPr>
        <w:t xml:space="preserve"> </w:t>
      </w:r>
      <w:r>
        <w:rPr>
          <w:szCs w:val="28"/>
        </w:rPr>
        <w:t xml:space="preserve">он </w:t>
      </w:r>
      <w:r w:rsidRPr="005E59AC">
        <w:rPr>
          <w:szCs w:val="28"/>
        </w:rPr>
        <w:t>возвр</w:t>
      </w:r>
      <w:r>
        <w:rPr>
          <w:szCs w:val="28"/>
        </w:rPr>
        <w:t>ащается в доход областного бюджета в следующем порядке: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>16.1. В случае возникновения оснований для возврата гранта агентство по делам молодёжи Ярославской области</w:t>
      </w:r>
      <w:r w:rsidRPr="005E59AC">
        <w:rPr>
          <w:szCs w:val="28"/>
        </w:rPr>
        <w:t xml:space="preserve"> </w:t>
      </w:r>
      <w:r>
        <w:rPr>
          <w:szCs w:val="28"/>
        </w:rPr>
        <w:t xml:space="preserve">не позднее чем в десятидневный срок со дня обнаружения нарушений направляет получателю гранта уведомление о возврате гранта в полном объеме. 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>16.2. В течение тридцати дней с даты получения письменного уведомления о возврате гранта получатель гранта обязан осуществить возврат гранта в областной бюджет по платежным реквизитам, указанным в уведомлении.</w:t>
      </w:r>
    </w:p>
    <w:p w:rsidR="00FC3E56" w:rsidRPr="005E59AC" w:rsidRDefault="00FC3E56" w:rsidP="00FC3E56">
      <w:pPr>
        <w:jc w:val="both"/>
        <w:rPr>
          <w:szCs w:val="28"/>
        </w:rPr>
      </w:pPr>
      <w:r>
        <w:rPr>
          <w:szCs w:val="28"/>
        </w:rPr>
        <w:t>16.3. В случае невозврата гранта в виде субсидии в срок взыскание средств с получателя гранта производится в судебном порядке.</w:t>
      </w:r>
    </w:p>
    <w:p w:rsidR="00FC3E56" w:rsidRPr="005E59AC" w:rsidRDefault="00FC3E56" w:rsidP="00FC3E56">
      <w:pPr>
        <w:jc w:val="both"/>
      </w:pPr>
      <w:r>
        <w:rPr>
          <w:szCs w:val="28"/>
        </w:rPr>
        <w:t>17</w:t>
      </w:r>
      <w:r w:rsidRPr="005E59AC">
        <w:rPr>
          <w:szCs w:val="28"/>
        </w:rPr>
        <w:t xml:space="preserve">. Контроль за целевым использованием </w:t>
      </w:r>
      <w:r>
        <w:rPr>
          <w:szCs w:val="28"/>
        </w:rPr>
        <w:t xml:space="preserve">грантов </w:t>
      </w:r>
      <w:r w:rsidRPr="005E59AC">
        <w:rPr>
          <w:szCs w:val="28"/>
        </w:rPr>
        <w:t>осуществляет агентство по делам молодежи Ярославской области</w:t>
      </w:r>
      <w:r>
        <w:rPr>
          <w:szCs w:val="28"/>
        </w:rPr>
        <w:t xml:space="preserve"> и орган государственного (муниципального) финансового контроля.</w:t>
      </w:r>
    </w:p>
    <w:p w:rsidR="00FC3E56" w:rsidRDefault="00FC3E56" w:rsidP="00FC3E56"/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ind w:left="7088"/>
        <w:rPr>
          <w:rFonts w:eastAsia="Calibri"/>
          <w:szCs w:val="28"/>
        </w:rPr>
      </w:pP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УТВЕРЖДЁН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постановлением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 w:rsidRPr="005538FE">
        <w:rPr>
          <w:szCs w:val="28"/>
        </w:rPr>
        <w:t>Правительства области</w:t>
      </w:r>
      <w:r w:rsidRPr="005538FE">
        <w:rPr>
          <w:szCs w:val="28"/>
        </w:rPr>
        <w:br/>
        <w:t xml:space="preserve">от </w:t>
      </w:r>
      <w:r>
        <w:rPr>
          <w:szCs w:val="28"/>
        </w:rPr>
        <w:t>21.03.2013 № 266-п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(в редакции постановления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>Правительства области</w:t>
      </w:r>
    </w:p>
    <w:p w:rsidR="00FC3E56" w:rsidRDefault="00FC3E56" w:rsidP="00FC3E56">
      <w:pPr>
        <w:shd w:val="clear" w:color="auto" w:fill="FFFFFF"/>
        <w:ind w:left="5103"/>
        <w:rPr>
          <w:szCs w:val="28"/>
        </w:rPr>
      </w:pPr>
      <w:r>
        <w:rPr>
          <w:szCs w:val="28"/>
        </w:rPr>
        <w:t xml:space="preserve">от </w:t>
      </w:r>
      <w:r w:rsidR="00E32BCC" w:rsidRPr="0099316F">
        <w:rPr>
          <w:szCs w:val="28"/>
        </w:rPr>
        <w:t>12.05.2014 № 436-п</w:t>
      </w:r>
      <w:r>
        <w:rPr>
          <w:szCs w:val="28"/>
        </w:rPr>
        <w:t>)</w:t>
      </w:r>
    </w:p>
    <w:p w:rsidR="00FC3E56" w:rsidRDefault="00FC3E56" w:rsidP="00FC3E56">
      <w:pPr>
        <w:jc w:val="center"/>
        <w:outlineLvl w:val="0"/>
        <w:rPr>
          <w:b/>
          <w:szCs w:val="28"/>
        </w:rPr>
      </w:pPr>
    </w:p>
    <w:p w:rsidR="00FC3E56" w:rsidRPr="005E59AC" w:rsidRDefault="00FC3E56" w:rsidP="00FC3E56">
      <w:pPr>
        <w:jc w:val="center"/>
        <w:outlineLvl w:val="0"/>
        <w:rPr>
          <w:b/>
          <w:szCs w:val="28"/>
        </w:rPr>
      </w:pPr>
      <w:r w:rsidRPr="005E59AC">
        <w:rPr>
          <w:b/>
          <w:szCs w:val="28"/>
        </w:rPr>
        <w:t>СОСТАВ</w:t>
      </w:r>
    </w:p>
    <w:p w:rsidR="00FC3E56" w:rsidRDefault="00FC3E56" w:rsidP="00FC3E56">
      <w:pPr>
        <w:jc w:val="center"/>
        <w:outlineLvl w:val="0"/>
        <w:rPr>
          <w:b/>
          <w:szCs w:val="28"/>
        </w:rPr>
      </w:pPr>
      <w:r w:rsidRPr="005E59AC">
        <w:rPr>
          <w:b/>
          <w:szCs w:val="28"/>
        </w:rPr>
        <w:t xml:space="preserve">комиссии по проведению ежегодного </w:t>
      </w:r>
      <w:r>
        <w:rPr>
          <w:b/>
          <w:szCs w:val="28"/>
        </w:rPr>
        <w:t>смотра-</w:t>
      </w:r>
      <w:r w:rsidRPr="005E59AC">
        <w:rPr>
          <w:b/>
          <w:szCs w:val="28"/>
        </w:rPr>
        <w:t xml:space="preserve">конкурса </w:t>
      </w:r>
      <w:r w:rsidRPr="005A1334">
        <w:rPr>
          <w:rFonts w:eastAsia="Calibri"/>
          <w:b/>
          <w:szCs w:val="28"/>
        </w:rPr>
        <w:t>на лучший проект в сфере патриотического воспитания</w:t>
      </w:r>
      <w:r>
        <w:rPr>
          <w:rFonts w:eastAsia="Calibri"/>
          <w:b/>
          <w:szCs w:val="28"/>
        </w:rPr>
        <w:t xml:space="preserve"> </w:t>
      </w:r>
      <w:r w:rsidRPr="005E59AC">
        <w:rPr>
          <w:b/>
          <w:szCs w:val="28"/>
        </w:rPr>
        <w:t>в Ярославской области</w:t>
      </w:r>
    </w:p>
    <w:p w:rsidR="00FC3E56" w:rsidRDefault="00FC3E56" w:rsidP="00FC3E56">
      <w:pPr>
        <w:jc w:val="center"/>
        <w:outlineLvl w:val="0"/>
        <w:rPr>
          <w:szCs w:val="28"/>
        </w:rPr>
      </w:pPr>
    </w:p>
    <w:tbl>
      <w:tblPr>
        <w:tblW w:w="5000" w:type="pct"/>
        <w:tblLook w:val="04A0"/>
      </w:tblPr>
      <w:tblGrid>
        <w:gridCol w:w="3490"/>
        <w:gridCol w:w="6024"/>
      </w:tblGrid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lang w:val="en-US"/>
              </w:rPr>
            </w:pPr>
            <w:r>
              <w:t xml:space="preserve">Цветков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>
              <w:t xml:space="preserve">Максим Александрович </w:t>
            </w:r>
          </w:p>
        </w:tc>
        <w:tc>
          <w:tcPr>
            <w:tcW w:w="3166" w:type="pct"/>
          </w:tcPr>
          <w:p w:rsidR="00FC3E56" w:rsidRDefault="00FC3E56" w:rsidP="00FC3E56">
            <w:pPr>
              <w:pStyle w:val="3"/>
              <w:spacing w:after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0962">
              <w:rPr>
                <w:sz w:val="28"/>
                <w:szCs w:val="28"/>
              </w:rPr>
              <w:t>руководитель агентства по делам молодежи Ярославской области, председатель комиссии</w:t>
            </w:r>
          </w:p>
          <w:p w:rsidR="00FC3E56" w:rsidRPr="00130962" w:rsidRDefault="00FC3E56" w:rsidP="00FC3E56">
            <w:pPr>
              <w:pStyle w:val="3"/>
              <w:spacing w:after="0"/>
              <w:ind w:left="317"/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Default="00FC3E56" w:rsidP="00FC3E56">
            <w:r>
              <w:t xml:space="preserve">Донецкая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>
              <w:lastRenderedPageBreak/>
              <w:t>Татьяна Витальевна</w:t>
            </w: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lastRenderedPageBreak/>
              <w:t xml:space="preserve">- начальник отдела патриотического </w:t>
            </w:r>
            <w:r>
              <w:lastRenderedPageBreak/>
              <w:t xml:space="preserve">воспитания и поддержки молодежных инициатив агентства по делам молодежи Ярославской области, </w:t>
            </w:r>
            <w:r w:rsidRPr="00130962">
              <w:rPr>
                <w:szCs w:val="28"/>
              </w:rPr>
              <w:t>заместитель председателя комиссии</w:t>
            </w:r>
          </w:p>
          <w:p w:rsidR="00FC3E56" w:rsidRPr="00130962" w:rsidRDefault="00FC3E56" w:rsidP="00FC3E56">
            <w:pPr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lastRenderedPageBreak/>
              <w:t xml:space="preserve">Волосов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Игорь Павлович</w:t>
            </w: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 xml:space="preserve">консультант отдела </w:t>
            </w:r>
            <w:r>
              <w:t>патриотического воспитания и поддержки молодежных инициатив агентства по делам молодежи  Ярославской области,</w:t>
            </w:r>
            <w:r w:rsidRPr="00130962">
              <w:rPr>
                <w:szCs w:val="28"/>
              </w:rPr>
              <w:t xml:space="preserve"> секретарь комиссии</w:t>
            </w:r>
          </w:p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Винокурова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Анна Владимировна</w:t>
            </w:r>
          </w:p>
          <w:p w:rsidR="00FC3E56" w:rsidRPr="00130962" w:rsidRDefault="00FC3E56" w:rsidP="00FC3E56">
            <w:pPr>
              <w:rPr>
                <w:szCs w:val="28"/>
              </w:rPr>
            </w:pP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>заместитель директора департамента общественных связей Ярославской области</w:t>
            </w:r>
            <w:r>
              <w:rPr>
                <w:szCs w:val="28"/>
              </w:rPr>
              <w:t xml:space="preserve"> </w:t>
            </w: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 xml:space="preserve">Коврайский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Андрей Дмитриевич</w:t>
            </w: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>главный специалист отдела культуры и искусства департамента культуры Ярославской области</w:t>
            </w:r>
          </w:p>
          <w:p w:rsidR="00FC3E56" w:rsidRPr="00130962" w:rsidRDefault="00FC3E56" w:rsidP="00FC3E56">
            <w:pPr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 xml:space="preserve">Лобанова 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 xml:space="preserve">Нелли Николаевна </w:t>
            </w:r>
          </w:p>
          <w:p w:rsidR="00FC3E56" w:rsidRPr="00130962" w:rsidRDefault="00FC3E56" w:rsidP="00FC3E56">
            <w:pPr>
              <w:rPr>
                <w:szCs w:val="28"/>
              </w:rPr>
            </w:pP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общего и дополнительного </w:t>
            </w:r>
            <w:r w:rsidRPr="0013096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E96376">
              <w:rPr>
                <w:szCs w:val="28"/>
              </w:rPr>
              <w:t xml:space="preserve"> департамента образования Ярославской области</w:t>
            </w:r>
          </w:p>
          <w:p w:rsidR="00FC3E56" w:rsidRPr="00130962" w:rsidRDefault="00FC3E56" w:rsidP="00FC3E56">
            <w:pPr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 xml:space="preserve">Хайбулина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Ирина Александровна</w:t>
            </w: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>консультант отдела финансирования отраслей социальной сферы департамента финансов Ярославской области</w:t>
            </w:r>
          </w:p>
          <w:p w:rsidR="00FC3E56" w:rsidRPr="00130962" w:rsidRDefault="00FC3E56" w:rsidP="00FC3E56">
            <w:pPr>
              <w:jc w:val="both"/>
              <w:rPr>
                <w:szCs w:val="28"/>
              </w:rPr>
            </w:pPr>
          </w:p>
        </w:tc>
      </w:tr>
      <w:tr w:rsidR="00FC3E56" w:rsidRPr="005E59AC" w:rsidTr="00FC3E56">
        <w:tc>
          <w:tcPr>
            <w:tcW w:w="1834" w:type="pct"/>
          </w:tcPr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 xml:space="preserve">Хитрова </w:t>
            </w:r>
          </w:p>
          <w:p w:rsidR="00FC3E56" w:rsidRPr="00130962" w:rsidRDefault="00FC3E56" w:rsidP="00FC3E56">
            <w:pPr>
              <w:rPr>
                <w:szCs w:val="28"/>
              </w:rPr>
            </w:pPr>
            <w:r w:rsidRPr="00130962">
              <w:rPr>
                <w:szCs w:val="28"/>
              </w:rPr>
              <w:t>Ольга Владимировна</w:t>
            </w:r>
          </w:p>
          <w:p w:rsidR="00FC3E56" w:rsidRPr="00130962" w:rsidRDefault="00FC3E56" w:rsidP="00FC3E56">
            <w:pPr>
              <w:rPr>
                <w:szCs w:val="28"/>
              </w:rPr>
            </w:pPr>
          </w:p>
        </w:tc>
        <w:tc>
          <w:tcPr>
            <w:tcW w:w="3166" w:type="pct"/>
          </w:tcPr>
          <w:p w:rsidR="00FC3E56" w:rsidRDefault="00FC3E56" w:rsidP="00FC3E56">
            <w:pPr>
              <w:pStyle w:val="aa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962">
              <w:rPr>
                <w:szCs w:val="28"/>
              </w:rPr>
              <w:t>председатель к</w:t>
            </w:r>
            <w:r w:rsidRPr="006806C9">
              <w:t>омитета Ярославской областной Думы по образованию, культуре, туризму, спорту и делам молодежи</w:t>
            </w:r>
            <w:r>
              <w:t xml:space="preserve"> </w:t>
            </w:r>
            <w:r w:rsidRPr="00130962">
              <w:rPr>
                <w:szCs w:val="28"/>
              </w:rPr>
              <w:t>(по согласованию)</w:t>
            </w:r>
          </w:p>
        </w:tc>
      </w:tr>
    </w:tbl>
    <w:p w:rsidR="00FC3E56" w:rsidRDefault="00FC3E56" w:rsidP="00FC3E56">
      <w:pPr>
        <w:ind w:firstLine="708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1</w:t>
      </w:r>
    </w:p>
    <w:p w:rsidR="00FC3E56" w:rsidRDefault="00741909" w:rsidP="00FC3E56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</w:t>
      </w:r>
      <w:r w:rsidR="00FC3E56">
        <w:rPr>
          <w:rFonts w:eastAsia="Calibri"/>
          <w:szCs w:val="28"/>
        </w:rPr>
        <w:t>к Положению</w:t>
      </w:r>
    </w:p>
    <w:p w:rsidR="00FC3E56" w:rsidRDefault="00FC3E56" w:rsidP="00FC3E56">
      <w:pPr>
        <w:ind w:firstLine="708"/>
        <w:jc w:val="both"/>
        <w:rPr>
          <w:rFonts w:eastAsia="Calibri"/>
          <w:szCs w:val="28"/>
        </w:rPr>
      </w:pP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Форма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FC3E56" w:rsidRDefault="00FC3E56" w:rsidP="00FC3E56">
      <w:pPr>
        <w:jc w:val="right"/>
        <w:rPr>
          <w:bCs/>
          <w:szCs w:val="28"/>
        </w:rPr>
      </w:pPr>
    </w:p>
    <w:tbl>
      <w:tblPr>
        <w:tblW w:w="5000" w:type="pct"/>
        <w:tblLook w:val="04A0"/>
      </w:tblPr>
      <w:tblGrid>
        <w:gridCol w:w="5667"/>
        <w:gridCol w:w="3847"/>
      </w:tblGrid>
      <w:tr w:rsidR="00FC3E56" w:rsidTr="00FC3E56">
        <w:tc>
          <w:tcPr>
            <w:tcW w:w="2978" w:type="pct"/>
            <w:hideMark/>
          </w:tcPr>
          <w:p w:rsidR="00FC3E56" w:rsidRDefault="00FC3E56" w:rsidP="00FC3E56">
            <w:pPr>
              <w:suppressAutoHyphens/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2022" w:type="pct"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В организационный комитет ежегодного смотра-конкурса </w:t>
            </w:r>
            <w:r>
              <w:rPr>
                <w:rFonts w:eastAsia="Calibri"/>
                <w:szCs w:val="28"/>
              </w:rPr>
              <w:t xml:space="preserve">на лучший проект в сфере патриотического воспитания </w:t>
            </w:r>
            <w:r>
              <w:rPr>
                <w:szCs w:val="28"/>
              </w:rPr>
              <w:t>в Ярославской области</w:t>
            </w:r>
          </w:p>
          <w:p w:rsidR="00FC3E56" w:rsidRDefault="00FC3E56" w:rsidP="00FC3E56">
            <w:pPr>
              <w:suppressAutoHyphens/>
              <w:rPr>
                <w:i/>
                <w:szCs w:val="28"/>
              </w:rPr>
            </w:pPr>
          </w:p>
        </w:tc>
      </w:tr>
    </w:tbl>
    <w:p w:rsidR="00FC3E56" w:rsidRDefault="00FC3E56" w:rsidP="00FC3E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FC3E56" w:rsidRDefault="00FC3E56" w:rsidP="00FC3E5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на участие в ежегодном смотре-конкурсе </w:t>
      </w:r>
      <w:r>
        <w:rPr>
          <w:rFonts w:eastAsia="Calibri"/>
          <w:b/>
          <w:szCs w:val="28"/>
        </w:rPr>
        <w:t>на лучший проект в сфере патриотического воспитания</w:t>
      </w:r>
      <w:r>
        <w:rPr>
          <w:b/>
          <w:szCs w:val="28"/>
        </w:rPr>
        <w:t xml:space="preserve"> в Ярославской области </w:t>
      </w:r>
    </w:p>
    <w:p w:rsidR="00FC3E56" w:rsidRDefault="00FC3E56" w:rsidP="00FC3E56">
      <w:pPr>
        <w:jc w:val="center"/>
        <w:rPr>
          <w:b/>
          <w:bCs/>
          <w:szCs w:val="28"/>
        </w:rPr>
      </w:pPr>
      <w:r>
        <w:rPr>
          <w:b/>
          <w:szCs w:val="28"/>
        </w:rPr>
        <w:t>(для юридических лиц)</w:t>
      </w:r>
    </w:p>
    <w:p w:rsidR="00FC3E56" w:rsidRDefault="00FC3E56" w:rsidP="00FC3E56">
      <w:pPr>
        <w:jc w:val="center"/>
        <w:rPr>
          <w:b/>
          <w:bCs/>
          <w:szCs w:val="28"/>
        </w:rPr>
      </w:pP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</w:t>
      </w:r>
    </w:p>
    <w:p w:rsidR="00FC3E56" w:rsidRDefault="00FC3E56" w:rsidP="00FC3E5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(полное наименование органа, учреждения, организации)</w:t>
      </w: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направляет программу (проект) ______________________________________</w:t>
      </w: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</w:t>
      </w:r>
    </w:p>
    <w:p w:rsidR="00FC3E56" w:rsidRDefault="00FC3E56" w:rsidP="00FC3E5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(полное название программы (проекта)) 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  <w:lang w:eastAsia="ar-SA"/>
        </w:rPr>
        <w:t xml:space="preserve">для участия в ежегодном смотре-конкурсе </w:t>
      </w:r>
      <w:r>
        <w:rPr>
          <w:rFonts w:eastAsia="Calibri"/>
          <w:szCs w:val="28"/>
        </w:rPr>
        <w:t xml:space="preserve">на лучший проект в сфере патриотического воспитания </w:t>
      </w:r>
      <w:r>
        <w:rPr>
          <w:szCs w:val="28"/>
        </w:rPr>
        <w:t>в Ярославской области в ______ году.</w:t>
      </w:r>
    </w:p>
    <w:p w:rsidR="00FC3E56" w:rsidRDefault="00FC3E56" w:rsidP="00FC3E56">
      <w:pPr>
        <w:jc w:val="center"/>
        <w:rPr>
          <w:bCs/>
          <w:szCs w:val="28"/>
        </w:rPr>
      </w:pPr>
    </w:p>
    <w:p w:rsidR="00FC3E56" w:rsidRDefault="00FC3E56" w:rsidP="00FC3E56">
      <w:pPr>
        <w:jc w:val="center"/>
        <w:rPr>
          <w:bCs/>
          <w:szCs w:val="28"/>
        </w:rPr>
      </w:pPr>
      <w:r>
        <w:rPr>
          <w:bCs/>
          <w:szCs w:val="28"/>
        </w:rPr>
        <w:t>Информационная карта</w:t>
      </w:r>
    </w:p>
    <w:p w:rsidR="00FC3E56" w:rsidRDefault="00FC3E56" w:rsidP="00FC3E56">
      <w:pPr>
        <w:jc w:val="center"/>
        <w:rPr>
          <w:bCs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87"/>
        <w:gridCol w:w="4151"/>
      </w:tblGrid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Руководитель (Ф.И.О. полностью, должность)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Название документа, на основании которого действует организация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Направления деятельности организации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Краткое описание уставных целей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Юридический адрес        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              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Номер телефона (с указанием кода  населенного пункта)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Банковские реквизиты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Муниципальный район (городской округ), на территории которого реализуется программа (проект)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Номинация ежегодного смотра-конкурса </w:t>
            </w:r>
            <w:r>
              <w:rPr>
                <w:rFonts w:eastAsia="Calibri"/>
                <w:szCs w:val="28"/>
              </w:rPr>
              <w:t xml:space="preserve">на лучший проект в сфере патриотического воспитания </w:t>
            </w:r>
            <w:r>
              <w:rPr>
                <w:szCs w:val="28"/>
              </w:rPr>
              <w:t>в Ярославской области, в которой заявляется программа (проект)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Категория участников (потребителей) программы (проекта)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Плановое количество участников (потребителей) программы (проекта)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Форма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Сумма расходов по программе (проекту) по источникам: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областной бюджет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муниципальный бюджет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 средства организации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 внебюджетные средства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Дополнительная информация по программе (проекту)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spacing w:line="276" w:lineRule="auto"/>
              <w:rPr>
                <w:szCs w:val="28"/>
              </w:rPr>
            </w:pPr>
          </w:p>
        </w:tc>
      </w:tr>
    </w:tbl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lastRenderedPageBreak/>
        <w:t xml:space="preserve">Перечень документов, прилагаемых к заявке на участие в ежегодном смотре-конкурсе </w:t>
      </w:r>
      <w:r>
        <w:rPr>
          <w:rFonts w:eastAsia="Calibri"/>
          <w:szCs w:val="28"/>
        </w:rPr>
        <w:t xml:space="preserve">на лучший проект в сфере патриотического воспитания </w:t>
      </w:r>
      <w:r>
        <w:rPr>
          <w:szCs w:val="28"/>
        </w:rPr>
        <w:t>в Ярославской области: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t>1.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t>2.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t>3.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ind w:firstLine="540"/>
        <w:jc w:val="both"/>
        <w:rPr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260"/>
        <w:gridCol w:w="3648"/>
        <w:gridCol w:w="2590"/>
        <w:gridCol w:w="3010"/>
      </w:tblGrid>
      <w:tr w:rsidR="00FC3E56" w:rsidTr="00FC3E56">
        <w:tc>
          <w:tcPr>
            <w:tcW w:w="2070" w:type="pct"/>
            <w:gridSpan w:val="2"/>
            <w:hideMark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</w:t>
            </w:r>
          </w:p>
          <w:p w:rsidR="00FC3E56" w:rsidRDefault="00FC3E56" w:rsidP="00FC3E5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постоянно действующего руководящего органа объединения (лицо, его замещающее)</w:t>
            </w:r>
          </w:p>
        </w:tc>
        <w:tc>
          <w:tcPr>
            <w:tcW w:w="1362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FC3E56" w:rsidRDefault="00FC3E56" w:rsidP="00FC3E5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68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</w:t>
            </w:r>
          </w:p>
          <w:p w:rsidR="00FC3E56" w:rsidRDefault="00FC3E56" w:rsidP="00FC3E5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(Ф.И.О.)</w:t>
            </w:r>
          </w:p>
          <w:p w:rsidR="00FC3E56" w:rsidRDefault="00FC3E56" w:rsidP="00FC3E56">
            <w:pPr>
              <w:spacing w:line="276" w:lineRule="auto"/>
              <w:rPr>
                <w:color w:val="000000"/>
                <w:szCs w:val="28"/>
              </w:rPr>
            </w:pPr>
          </w:p>
        </w:tc>
      </w:tr>
      <w:tr w:rsidR="00FC3E56" w:rsidTr="00FC3E56">
        <w:tc>
          <w:tcPr>
            <w:tcW w:w="2070" w:type="pct"/>
            <w:gridSpan w:val="2"/>
            <w:hideMark/>
          </w:tcPr>
          <w:p w:rsidR="00FC3E56" w:rsidRDefault="00FC3E56" w:rsidP="00FC3E5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62" w:type="pct"/>
            <w:hideMark/>
          </w:tcPr>
          <w:p w:rsidR="00FC3E56" w:rsidRDefault="00FC3E56" w:rsidP="00FC3E56">
            <w:pPr>
              <w:snapToGrid w:val="0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М.П.</w:t>
            </w:r>
          </w:p>
        </w:tc>
        <w:tc>
          <w:tcPr>
            <w:tcW w:w="1568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</w:tc>
      </w:tr>
      <w:tr w:rsidR="00FC3E56" w:rsidTr="00FC3E56">
        <w:trPr>
          <w:gridBefore w:val="1"/>
          <w:wBefore w:w="144" w:type="pct"/>
        </w:trPr>
        <w:tc>
          <w:tcPr>
            <w:tcW w:w="4856" w:type="pct"/>
            <w:gridSpan w:val="3"/>
          </w:tcPr>
          <w:p w:rsidR="00FC3E56" w:rsidRDefault="00FC3E56" w:rsidP="00FC3E56">
            <w:pPr>
              <w:snapToGrid w:val="0"/>
              <w:spacing w:line="276" w:lineRule="auto"/>
              <w:ind w:left="142"/>
              <w:jc w:val="center"/>
              <w:rPr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ind w:left="142"/>
              <w:jc w:val="center"/>
              <w:rPr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«___»__________________20___года </w:t>
            </w:r>
          </w:p>
        </w:tc>
      </w:tr>
    </w:tbl>
    <w:p w:rsidR="00FC3E56" w:rsidRDefault="00FC3E56" w:rsidP="00FC3E56">
      <w:pPr>
        <w:jc w:val="center"/>
      </w:pPr>
    </w:p>
    <w:p w:rsidR="00FC3E56" w:rsidRDefault="00FC3E56" w:rsidP="00FC3E56"/>
    <w:p w:rsidR="00FC3E56" w:rsidRDefault="00FC3E56" w:rsidP="00FC3E56">
      <w:pPr>
        <w:ind w:firstLine="7088"/>
        <w:rPr>
          <w:rFonts w:eastAsia="Calibri"/>
          <w:szCs w:val="28"/>
        </w:rPr>
      </w:pPr>
      <w:r>
        <w:rPr>
          <w:rFonts w:eastAsia="Calibri"/>
          <w:szCs w:val="28"/>
        </w:rPr>
        <w:t>Приложение 2</w:t>
      </w:r>
    </w:p>
    <w:p w:rsidR="00FC3E56" w:rsidRDefault="00FC3E56" w:rsidP="00FC3E56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741909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>к Положению</w:t>
      </w:r>
    </w:p>
    <w:p w:rsidR="00FC3E56" w:rsidRDefault="00FC3E56" w:rsidP="00FC3E56">
      <w:pPr>
        <w:ind w:firstLine="708"/>
        <w:jc w:val="both"/>
        <w:rPr>
          <w:rFonts w:eastAsia="Calibri"/>
          <w:szCs w:val="28"/>
        </w:rPr>
      </w:pP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Форма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FC3E56" w:rsidRDefault="00FC3E56" w:rsidP="00FC3E56">
      <w:pPr>
        <w:jc w:val="right"/>
        <w:rPr>
          <w:bCs/>
          <w:szCs w:val="28"/>
        </w:rPr>
      </w:pPr>
    </w:p>
    <w:tbl>
      <w:tblPr>
        <w:tblW w:w="5000" w:type="pct"/>
        <w:tblLook w:val="04A0"/>
      </w:tblPr>
      <w:tblGrid>
        <w:gridCol w:w="5667"/>
        <w:gridCol w:w="3847"/>
      </w:tblGrid>
      <w:tr w:rsidR="00FC3E56" w:rsidTr="00FC3E56">
        <w:tc>
          <w:tcPr>
            <w:tcW w:w="2978" w:type="pct"/>
            <w:hideMark/>
          </w:tcPr>
          <w:p w:rsidR="00FC3E56" w:rsidRDefault="00FC3E56" w:rsidP="00FC3E56">
            <w:pPr>
              <w:suppressAutoHyphens/>
              <w:spacing w:line="276" w:lineRule="auto"/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2022" w:type="pct"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В организационный комитет ежегодного смотра-конкурса </w:t>
            </w:r>
            <w:r>
              <w:rPr>
                <w:rFonts w:eastAsia="Calibri"/>
                <w:szCs w:val="28"/>
              </w:rPr>
              <w:t xml:space="preserve">на лучший проект в сфере патриотического воспитания </w:t>
            </w:r>
            <w:r>
              <w:rPr>
                <w:szCs w:val="28"/>
              </w:rPr>
              <w:t>в Ярославской области</w:t>
            </w:r>
          </w:p>
          <w:p w:rsidR="00FC3E56" w:rsidRDefault="00FC3E56" w:rsidP="00FC3E56">
            <w:pPr>
              <w:suppressAutoHyphens/>
              <w:rPr>
                <w:i/>
                <w:szCs w:val="28"/>
              </w:rPr>
            </w:pPr>
          </w:p>
        </w:tc>
      </w:tr>
    </w:tbl>
    <w:p w:rsidR="00FC3E56" w:rsidRDefault="00FC3E56" w:rsidP="00FC3E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FC3E56" w:rsidRDefault="00FC3E56" w:rsidP="00FC3E5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на участие в ежегодном смотре-конкурсе </w:t>
      </w:r>
      <w:r>
        <w:rPr>
          <w:rFonts w:eastAsia="Calibri"/>
          <w:b/>
          <w:szCs w:val="28"/>
        </w:rPr>
        <w:t>на лучший проект в сфере патриотического воспитания</w:t>
      </w:r>
      <w:r>
        <w:rPr>
          <w:rFonts w:eastAsia="Calibri"/>
          <w:szCs w:val="28"/>
        </w:rPr>
        <w:t xml:space="preserve"> </w:t>
      </w:r>
      <w:r>
        <w:rPr>
          <w:b/>
          <w:szCs w:val="28"/>
        </w:rPr>
        <w:t xml:space="preserve">в Ярославской области </w:t>
      </w:r>
    </w:p>
    <w:p w:rsidR="00FC3E56" w:rsidRDefault="00FC3E56" w:rsidP="00FC3E56">
      <w:pPr>
        <w:jc w:val="center"/>
        <w:rPr>
          <w:b/>
          <w:bCs/>
          <w:szCs w:val="28"/>
        </w:rPr>
      </w:pPr>
      <w:r>
        <w:rPr>
          <w:b/>
          <w:szCs w:val="28"/>
        </w:rPr>
        <w:t>(для физических лиц)</w:t>
      </w:r>
    </w:p>
    <w:p w:rsidR="00FC3E56" w:rsidRDefault="00FC3E56" w:rsidP="00FC3E56">
      <w:pPr>
        <w:jc w:val="center"/>
        <w:rPr>
          <w:b/>
          <w:bCs/>
          <w:szCs w:val="28"/>
        </w:rPr>
      </w:pP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</w:t>
      </w:r>
    </w:p>
    <w:p w:rsidR="00FC3E56" w:rsidRDefault="00FC3E56" w:rsidP="00FC3E5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(полные фамилия, имя, отчество конкурсанта)</w:t>
      </w: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направляет программу (проект) ______________________________________</w:t>
      </w:r>
    </w:p>
    <w:p w:rsidR="00FC3E56" w:rsidRDefault="00FC3E56" w:rsidP="00FC3E56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</w:t>
      </w:r>
    </w:p>
    <w:p w:rsidR="00FC3E56" w:rsidRDefault="00FC3E56" w:rsidP="00FC3E5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(полное название программы (проекта)) 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  <w:lang w:eastAsia="ar-SA"/>
        </w:rPr>
        <w:lastRenderedPageBreak/>
        <w:t xml:space="preserve">для участия в ежегодном смотре-конкурсе </w:t>
      </w:r>
      <w:r>
        <w:rPr>
          <w:rFonts w:eastAsia="Calibri"/>
          <w:szCs w:val="28"/>
        </w:rPr>
        <w:t xml:space="preserve">на лучший проект в сфере патриотического воспитания </w:t>
      </w:r>
      <w:r>
        <w:rPr>
          <w:szCs w:val="28"/>
        </w:rPr>
        <w:t>в Ярославской области в ______ году.</w:t>
      </w:r>
    </w:p>
    <w:p w:rsidR="00FC3E56" w:rsidRDefault="00FC3E56" w:rsidP="00FC3E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Настоящей заявкой разрешаю использование моих индивидуальных данных, приведенных ниже, для включения в списки участников мероприятий, формирования различных баз данных в рамках реализации региональной молодежной политики.</w:t>
      </w:r>
    </w:p>
    <w:p w:rsidR="00FC3E56" w:rsidRDefault="00FC3E56" w:rsidP="00FC3E56">
      <w:pPr>
        <w:jc w:val="center"/>
        <w:rPr>
          <w:bCs/>
          <w:szCs w:val="28"/>
        </w:rPr>
      </w:pPr>
    </w:p>
    <w:p w:rsidR="00FC3E56" w:rsidRDefault="00FC3E56" w:rsidP="00FC3E56">
      <w:pPr>
        <w:jc w:val="center"/>
        <w:rPr>
          <w:bCs/>
          <w:szCs w:val="28"/>
        </w:rPr>
      </w:pPr>
      <w:r>
        <w:rPr>
          <w:bCs/>
          <w:szCs w:val="28"/>
        </w:rPr>
        <w:t>Информационная карта</w:t>
      </w:r>
    </w:p>
    <w:p w:rsidR="00FC3E56" w:rsidRDefault="00FC3E56" w:rsidP="00FC3E56">
      <w:pPr>
        <w:jc w:val="center"/>
        <w:rPr>
          <w:bCs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87"/>
        <w:gridCol w:w="4151"/>
      </w:tblGrid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Место учебы/работы конкурсанта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Возраст конкурсанта (полных лет)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Опыт профессиональной или  общественной деятельности, связанной с патриотическим воспитанием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              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Номер контактного телефона (с указанием кода  населенного пункта)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Муниципальный район (городской округ), на территории которого реализуется программа (проект)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  <w:r>
              <w:rPr>
                <w:szCs w:val="28"/>
                <w:lang w:eastAsia="ar-SA"/>
              </w:rPr>
              <w:t xml:space="preserve">ежегодного смотра-конкурса </w:t>
            </w:r>
            <w:r>
              <w:rPr>
                <w:rFonts w:eastAsia="Calibri"/>
                <w:szCs w:val="28"/>
              </w:rPr>
              <w:t>на лучший проект в сфере патриотического воспитания</w:t>
            </w:r>
            <w:r>
              <w:rPr>
                <w:szCs w:val="28"/>
              </w:rPr>
              <w:t xml:space="preserve"> в Ярославской области, в которой заявляется программа (проект)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Категория участников (потребителей) программы (проекта)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Плановое количество участников (потребителей) программы (проекта)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Форма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Сумма расходов по программе (проекту) по источникам: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областной бюджет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муниципальный бюджет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собственные средства автора и организатора</w:t>
            </w:r>
          </w:p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- внебюджетные средства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  <w:tr w:rsidR="00FC3E56" w:rsidTr="00FC3E56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56" w:rsidRDefault="00FC3E56" w:rsidP="00FC3E56">
            <w:pPr>
              <w:rPr>
                <w:szCs w:val="28"/>
              </w:rPr>
            </w:pPr>
            <w:r>
              <w:rPr>
                <w:szCs w:val="28"/>
              </w:rPr>
              <w:t>Дополнительная информация по программе (проекту)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56" w:rsidRDefault="00FC3E56" w:rsidP="00FC3E56">
            <w:pPr>
              <w:rPr>
                <w:szCs w:val="28"/>
              </w:rPr>
            </w:pPr>
          </w:p>
        </w:tc>
      </w:tr>
    </w:tbl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 xml:space="preserve">Перечень документов, прилагаемых к заявке на участие в </w:t>
      </w:r>
      <w:r>
        <w:rPr>
          <w:szCs w:val="28"/>
          <w:lang w:eastAsia="ar-SA"/>
        </w:rPr>
        <w:t xml:space="preserve">ежегодном смотре-конкурсе </w:t>
      </w:r>
      <w:r>
        <w:rPr>
          <w:rFonts w:eastAsia="Calibri"/>
          <w:szCs w:val="28"/>
        </w:rPr>
        <w:t xml:space="preserve">на лучший проект в сфере патриотического воспитания </w:t>
      </w:r>
      <w:r>
        <w:rPr>
          <w:szCs w:val="28"/>
        </w:rPr>
        <w:t>в Ярославской области: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t>1.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lastRenderedPageBreak/>
        <w:t>2.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jc w:val="both"/>
        <w:rPr>
          <w:szCs w:val="28"/>
          <w:lang w:val="en-US"/>
        </w:rPr>
      </w:pPr>
      <w:r>
        <w:rPr>
          <w:szCs w:val="28"/>
        </w:rPr>
        <w:t>3.</w:t>
      </w:r>
      <w:r>
        <w:rPr>
          <w:szCs w:val="28"/>
          <w:lang w:val="en-US"/>
        </w:rPr>
        <w:t xml:space="preserve"> ________________________________________</w:t>
      </w:r>
    </w:p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ind w:firstLine="540"/>
        <w:jc w:val="both"/>
        <w:rPr>
          <w:szCs w:val="28"/>
        </w:rPr>
      </w:pPr>
    </w:p>
    <w:p w:rsidR="00FC3E56" w:rsidRDefault="00FC3E56" w:rsidP="00FC3E56">
      <w:pPr>
        <w:ind w:firstLine="540"/>
        <w:jc w:val="both"/>
        <w:rPr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260"/>
        <w:gridCol w:w="3648"/>
        <w:gridCol w:w="2590"/>
        <w:gridCol w:w="3010"/>
      </w:tblGrid>
      <w:tr w:rsidR="00FC3E56" w:rsidTr="00FC3E56">
        <w:tc>
          <w:tcPr>
            <w:tcW w:w="2070" w:type="pct"/>
            <w:gridSpan w:val="2"/>
            <w:hideMark/>
          </w:tcPr>
          <w:p w:rsidR="00FC3E56" w:rsidRDefault="00FC3E56" w:rsidP="00FC3E56">
            <w:pPr>
              <w:spacing w:after="200"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62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FC3E56" w:rsidRDefault="00FC3E56" w:rsidP="00FC3E5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68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</w:t>
            </w:r>
          </w:p>
          <w:p w:rsidR="00FC3E56" w:rsidRDefault="00FC3E56" w:rsidP="00FC3E5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(Ф.И.О.)</w:t>
            </w:r>
          </w:p>
          <w:p w:rsidR="00FC3E56" w:rsidRDefault="00FC3E56" w:rsidP="00FC3E56">
            <w:pPr>
              <w:spacing w:line="276" w:lineRule="auto"/>
              <w:rPr>
                <w:color w:val="000000"/>
                <w:szCs w:val="28"/>
              </w:rPr>
            </w:pPr>
          </w:p>
        </w:tc>
      </w:tr>
      <w:tr w:rsidR="00FC3E56" w:rsidTr="00FC3E56">
        <w:tc>
          <w:tcPr>
            <w:tcW w:w="2070" w:type="pct"/>
            <w:gridSpan w:val="2"/>
            <w:hideMark/>
          </w:tcPr>
          <w:p w:rsidR="00FC3E56" w:rsidRDefault="00FC3E56" w:rsidP="00FC3E5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62" w:type="pct"/>
          </w:tcPr>
          <w:p w:rsidR="00FC3E56" w:rsidRDefault="00FC3E56" w:rsidP="00FC3E56">
            <w:pPr>
              <w:snapToGrid w:val="0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8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  <w:szCs w:val="28"/>
              </w:rPr>
            </w:pPr>
          </w:p>
        </w:tc>
      </w:tr>
      <w:tr w:rsidR="00FC3E56" w:rsidTr="00FC3E56">
        <w:trPr>
          <w:gridBefore w:val="1"/>
          <w:wBefore w:w="144" w:type="pct"/>
        </w:trPr>
        <w:tc>
          <w:tcPr>
            <w:tcW w:w="4856" w:type="pct"/>
            <w:gridSpan w:val="3"/>
            <w:hideMark/>
          </w:tcPr>
          <w:p w:rsidR="00FC3E56" w:rsidRDefault="00FC3E56" w:rsidP="00FC3E56">
            <w:pPr>
              <w:snapToGrid w:val="0"/>
              <w:spacing w:line="276" w:lineRule="auto"/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«___»__________________20___года </w:t>
            </w:r>
          </w:p>
        </w:tc>
      </w:tr>
    </w:tbl>
    <w:p w:rsidR="00FC3E56" w:rsidRDefault="00FC3E56" w:rsidP="00FC3E56">
      <w:pPr>
        <w:jc w:val="center"/>
      </w:pPr>
    </w:p>
    <w:p w:rsidR="00FC3E56" w:rsidRDefault="00FC3E56" w:rsidP="00FC3E56"/>
    <w:p w:rsidR="00FC3E56" w:rsidRDefault="00FC3E56" w:rsidP="00FC3E56"/>
    <w:p w:rsidR="00FC3E56" w:rsidRDefault="00FC3E56" w:rsidP="00FC3E56"/>
    <w:p w:rsidR="00FC3E56" w:rsidRDefault="00FC3E56" w:rsidP="00FC3E56"/>
    <w:p w:rsidR="00FC3E56" w:rsidRDefault="00FC3E56" w:rsidP="00FC3E56"/>
    <w:p w:rsidR="00FC3E56" w:rsidRDefault="00FC3E56" w:rsidP="00FC3E56"/>
    <w:p w:rsidR="00FC3E56" w:rsidRDefault="00FC3E56" w:rsidP="00FC3E56"/>
    <w:p w:rsidR="00FC3E56" w:rsidRDefault="00FC3E56" w:rsidP="00FC3E56">
      <w:pPr>
        <w:ind w:firstLine="708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3</w:t>
      </w:r>
    </w:p>
    <w:p w:rsidR="00FC3E56" w:rsidRDefault="00FC3E56" w:rsidP="00FC3E56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к Положению</w:t>
      </w:r>
    </w:p>
    <w:p w:rsidR="00FC3E56" w:rsidRDefault="00FC3E56" w:rsidP="00FC3E56">
      <w:pPr>
        <w:ind w:firstLine="708"/>
        <w:jc w:val="both"/>
        <w:rPr>
          <w:rFonts w:eastAsia="Calibri"/>
          <w:szCs w:val="28"/>
        </w:rPr>
      </w:pPr>
    </w:p>
    <w:p w:rsidR="00FC3E56" w:rsidRDefault="00FC3E56" w:rsidP="00FC3E56">
      <w:pPr>
        <w:ind w:firstLine="540"/>
        <w:jc w:val="right"/>
        <w:rPr>
          <w:szCs w:val="28"/>
        </w:rPr>
      </w:pPr>
    </w:p>
    <w:p w:rsidR="00FC3E56" w:rsidRDefault="00FC3E56" w:rsidP="00FC3E56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FC3E56" w:rsidRDefault="00FC3E56" w:rsidP="00FC3E56">
      <w:pPr>
        <w:jc w:val="center"/>
        <w:rPr>
          <w:b/>
          <w:szCs w:val="28"/>
        </w:rPr>
      </w:pPr>
      <w:r>
        <w:rPr>
          <w:b/>
          <w:szCs w:val="28"/>
        </w:rPr>
        <w:t>оформления программы (проекта)</w:t>
      </w:r>
    </w:p>
    <w:p w:rsidR="00FC3E56" w:rsidRDefault="00FC3E56" w:rsidP="00FC3E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участия в ежегодном смотре-конкурсе </w:t>
      </w:r>
      <w:r>
        <w:rPr>
          <w:rFonts w:eastAsia="Calibri"/>
          <w:b/>
          <w:szCs w:val="28"/>
        </w:rPr>
        <w:t xml:space="preserve">на лучший проект в сфере патриотического воспитания </w:t>
      </w:r>
      <w:r>
        <w:rPr>
          <w:b/>
          <w:szCs w:val="28"/>
        </w:rPr>
        <w:t>в Ярославской области</w:t>
      </w:r>
    </w:p>
    <w:p w:rsidR="00FC3E56" w:rsidRDefault="00FC3E56" w:rsidP="00FC3E56">
      <w:pPr>
        <w:ind w:firstLine="540"/>
        <w:jc w:val="center"/>
        <w:rPr>
          <w:b/>
          <w:szCs w:val="28"/>
        </w:rPr>
      </w:pPr>
    </w:p>
    <w:p w:rsidR="00FC3E56" w:rsidRDefault="00FC3E56" w:rsidP="00FC3E56">
      <w:pPr>
        <w:jc w:val="center"/>
        <w:rPr>
          <w:szCs w:val="28"/>
        </w:rPr>
      </w:pP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1. Титульный лист с указанием названия программы (проекта), названия организации.</w:t>
      </w:r>
    </w:p>
    <w:p w:rsidR="00FC3E56" w:rsidRDefault="00FC3E56" w:rsidP="00FC3E56">
      <w:pPr>
        <w:jc w:val="both"/>
        <w:rPr>
          <w:szCs w:val="28"/>
        </w:rPr>
      </w:pPr>
      <w:r>
        <w:rPr>
          <w:szCs w:val="28"/>
        </w:rPr>
        <w:t>2. Общие положения, обоснование актуальности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3. Цели и задачи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4. Основное содержание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Механизмы реализации программы (проекта). 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6. Ресурсное обеспечение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7. Календарный план мероприятий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8. Предполагаемые затраты, источники финансирования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9. Ожидаемые результаты, критерии оценки эффективности программы (проекта), достигаемый социальный эффект, возможности дальнейшей реализации программы (проекта).</w:t>
      </w:r>
    </w:p>
    <w:p w:rsidR="00FC3E56" w:rsidRDefault="00FC3E56" w:rsidP="00FC3E5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10. Дополнительные материалы (рекомендации, письма поддержки, публикации, иные материалы).</w:t>
      </w:r>
    </w:p>
    <w:p w:rsidR="00FC3E56" w:rsidRDefault="00FC3E56" w:rsidP="00FC3E56">
      <w:pPr>
        <w:ind w:left="1065"/>
        <w:rPr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3936"/>
        <w:gridCol w:w="2590"/>
        <w:gridCol w:w="2982"/>
      </w:tblGrid>
      <w:tr w:rsidR="00FC3E56" w:rsidTr="00FC3E56">
        <w:tc>
          <w:tcPr>
            <w:tcW w:w="2070" w:type="pct"/>
          </w:tcPr>
          <w:p w:rsidR="00FC3E56" w:rsidRDefault="00FC3E56" w:rsidP="00FC3E5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</w:tcPr>
          <w:p w:rsidR="00FC3E56" w:rsidRDefault="00FC3E56" w:rsidP="00FC3E5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FC3E56" w:rsidRDefault="00FC3E56" w:rsidP="00FC3E56">
            <w:pPr>
              <w:spacing w:line="276" w:lineRule="auto"/>
              <w:rPr>
                <w:color w:val="000000"/>
              </w:rPr>
            </w:pPr>
          </w:p>
        </w:tc>
      </w:tr>
      <w:tr w:rsidR="00FC3E56" w:rsidTr="00FC3E56">
        <w:tc>
          <w:tcPr>
            <w:tcW w:w="2070" w:type="pct"/>
            <w:hideMark/>
          </w:tcPr>
          <w:p w:rsidR="00FC3E56" w:rsidRDefault="00FC3E56" w:rsidP="00FC3E5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62" w:type="pct"/>
            <w:hideMark/>
          </w:tcPr>
          <w:p w:rsidR="00FC3E56" w:rsidRDefault="00FC3E56" w:rsidP="00FC3E56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FC3E56" w:rsidRDefault="00FC3E56" w:rsidP="00FC3E56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FC3E56" w:rsidRDefault="00FC3E56" w:rsidP="00FC3E56">
      <w:pPr>
        <w:jc w:val="both"/>
        <w:rPr>
          <w:rFonts w:eastAsia="Calibri"/>
          <w:szCs w:val="28"/>
        </w:rPr>
      </w:pPr>
    </w:p>
    <w:p w:rsidR="00FC3E56" w:rsidRDefault="00FC3E56" w:rsidP="00FC3E56"/>
    <w:p w:rsidR="00FC3E56" w:rsidRPr="00FC3E56" w:rsidRDefault="00FC3E56" w:rsidP="00FC3E56">
      <w:pPr>
        <w:jc w:val="right"/>
        <w:rPr>
          <w:sz w:val="24"/>
          <w:szCs w:val="24"/>
        </w:rPr>
      </w:pPr>
    </w:p>
    <w:sectPr w:rsidR="00FC3E56" w:rsidRPr="00FC3E56" w:rsidSect="00A02B89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-542" w:right="624" w:bottom="1134" w:left="1985" w:header="569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1D" w:rsidRDefault="0052791D">
      <w:r>
        <w:separator/>
      </w:r>
    </w:p>
  </w:endnote>
  <w:endnote w:type="continuationSeparator" w:id="1">
    <w:p w:rsidR="0052791D" w:rsidRDefault="0052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56" w:rsidRPr="00A33B5F" w:rsidRDefault="006C0293" w:rsidP="00352147">
    <w:pPr>
      <w:pStyle w:val="a8"/>
      <w:rPr>
        <w:sz w:val="16"/>
        <w:lang w:val="en-US"/>
      </w:rPr>
    </w:pPr>
    <w:fldSimple w:instr=" DOCPROPERTY &quot;ИД&quot; \* MERGEFORMAT ">
      <w:r w:rsidR="00FC3E56" w:rsidRPr="00FC3E56">
        <w:rPr>
          <w:sz w:val="16"/>
        </w:rPr>
        <w:t>4302639</w:t>
      </w:r>
    </w:fldSimple>
    <w:r w:rsidR="00FC3E56" w:rsidRPr="00A33B5F">
      <w:rPr>
        <w:sz w:val="16"/>
      </w:rPr>
      <w:t xml:space="preserve"> </w:t>
    </w:r>
    <w:r w:rsidR="00FC3E56" w:rsidRPr="00A33B5F">
      <w:rPr>
        <w:sz w:val="16"/>
        <w:lang w:val="en-US"/>
      </w:rPr>
      <w:t>v</w:t>
    </w:r>
    <w:fldSimple w:instr=" DOCPROPERTY &quot;Номер версии&quot; \* MERGEFORMAT ">
      <w:r w:rsidR="00341262" w:rsidRPr="00341262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56" w:rsidRPr="005936EB" w:rsidRDefault="006C029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C3E56" w:rsidRPr="00FC3E56">
        <w:rPr>
          <w:sz w:val="18"/>
          <w:szCs w:val="18"/>
        </w:rPr>
        <w:t>4302639</w:t>
      </w:r>
    </w:fldSimple>
    <w:r w:rsidR="00FC3E56" w:rsidRPr="005936EB">
      <w:rPr>
        <w:sz w:val="18"/>
        <w:szCs w:val="18"/>
      </w:rPr>
      <w:t xml:space="preserve"> </w:t>
    </w:r>
    <w:r w:rsidR="00FC3E56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41262" w:rsidRPr="00341262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1D" w:rsidRDefault="0052791D">
      <w:r>
        <w:separator/>
      </w:r>
    </w:p>
  </w:footnote>
  <w:footnote w:type="continuationSeparator" w:id="1">
    <w:p w:rsidR="0052791D" w:rsidRDefault="0052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56" w:rsidRDefault="006C029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3E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E56" w:rsidRDefault="00FC3E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56" w:rsidRDefault="00FC3E56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FC3E56" w:rsidRPr="00134977" w:rsidRDefault="006C029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FC3E56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02B89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FC3E56" w:rsidRDefault="00FC3E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56" w:rsidRDefault="00FC3E56" w:rsidP="00134977">
    <w:pPr>
      <w:pStyle w:val="a5"/>
      <w:tabs>
        <w:tab w:val="clear" w:pos="4677"/>
        <w:tab w:val="clear" w:pos="9355"/>
        <w:tab w:val="left" w:pos="2339"/>
      </w:tabs>
      <w:ind w:left="1757"/>
    </w:pPr>
  </w:p>
  <w:p w:rsidR="00A02B89" w:rsidRDefault="00A02B89" w:rsidP="00134977">
    <w:pPr>
      <w:pStyle w:val="a5"/>
      <w:tabs>
        <w:tab w:val="clear" w:pos="4677"/>
        <w:tab w:val="clear" w:pos="9355"/>
        <w:tab w:val="left" w:pos="2339"/>
      </w:tabs>
      <w:ind w:left="1757"/>
    </w:pPr>
  </w:p>
  <w:p w:rsidR="00A02B89" w:rsidRDefault="00A02B89" w:rsidP="00134977">
    <w:pPr>
      <w:pStyle w:val="a5"/>
      <w:tabs>
        <w:tab w:val="clear" w:pos="4677"/>
        <w:tab w:val="clear" w:pos="9355"/>
        <w:tab w:val="left" w:pos="2339"/>
      </w:tabs>
      <w:ind w:left="1757"/>
    </w:pPr>
  </w:p>
  <w:p w:rsidR="00A02B89" w:rsidRDefault="00A02B89" w:rsidP="00134977">
    <w:pPr>
      <w:pStyle w:val="a5"/>
      <w:tabs>
        <w:tab w:val="clear" w:pos="4677"/>
        <w:tab w:val="clear" w:pos="9355"/>
        <w:tab w:val="left" w:pos="2339"/>
      </w:tabs>
      <w:ind w:left="1757"/>
    </w:pPr>
  </w:p>
  <w:p w:rsidR="00A02B89" w:rsidRDefault="00A02B89" w:rsidP="00134977">
    <w:pPr>
      <w:pStyle w:val="a5"/>
      <w:tabs>
        <w:tab w:val="clear" w:pos="4677"/>
        <w:tab w:val="clear" w:pos="9355"/>
        <w:tab w:val="left" w:pos="2339"/>
      </w:tabs>
      <w:ind w:left="1757"/>
    </w:pPr>
  </w:p>
  <w:p w:rsidR="00A02B89" w:rsidRPr="00352147" w:rsidRDefault="00A02B89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1CD"/>
    <w:multiLevelType w:val="hybridMultilevel"/>
    <w:tmpl w:val="D470848A"/>
    <w:lvl w:ilvl="0" w:tplc="434E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4D6022"/>
    <w:multiLevelType w:val="hybridMultilevel"/>
    <w:tmpl w:val="AA76E31C"/>
    <w:lvl w:ilvl="0" w:tplc="434E8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8B55022"/>
    <w:multiLevelType w:val="hybridMultilevel"/>
    <w:tmpl w:val="1616AD04"/>
    <w:lvl w:ilvl="0" w:tplc="7D4A04E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C4BA0"/>
    <w:multiLevelType w:val="multilevel"/>
    <w:tmpl w:val="E72298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1717"/>
    <w:rsid w:val="00033AF8"/>
    <w:rsid w:val="0005079F"/>
    <w:rsid w:val="00051078"/>
    <w:rsid w:val="00057B1B"/>
    <w:rsid w:val="0006445A"/>
    <w:rsid w:val="000663B2"/>
    <w:rsid w:val="00095DA7"/>
    <w:rsid w:val="000C4C30"/>
    <w:rsid w:val="000E3D8C"/>
    <w:rsid w:val="000E517C"/>
    <w:rsid w:val="00102136"/>
    <w:rsid w:val="00114F26"/>
    <w:rsid w:val="001161FD"/>
    <w:rsid w:val="001268E2"/>
    <w:rsid w:val="00134977"/>
    <w:rsid w:val="001412D6"/>
    <w:rsid w:val="00143CA1"/>
    <w:rsid w:val="00143E74"/>
    <w:rsid w:val="00166D24"/>
    <w:rsid w:val="00175F02"/>
    <w:rsid w:val="00180475"/>
    <w:rsid w:val="001827CE"/>
    <w:rsid w:val="001C0187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1262"/>
    <w:rsid w:val="00347C06"/>
    <w:rsid w:val="00352147"/>
    <w:rsid w:val="0035432A"/>
    <w:rsid w:val="0035489C"/>
    <w:rsid w:val="00360FDC"/>
    <w:rsid w:val="00370F67"/>
    <w:rsid w:val="00376845"/>
    <w:rsid w:val="003773FA"/>
    <w:rsid w:val="003B1B7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1E3F"/>
    <w:rsid w:val="004F0BA6"/>
    <w:rsid w:val="004F5FCE"/>
    <w:rsid w:val="005153A9"/>
    <w:rsid w:val="00516303"/>
    <w:rsid w:val="00517029"/>
    <w:rsid w:val="00523688"/>
    <w:rsid w:val="0052791D"/>
    <w:rsid w:val="005448B5"/>
    <w:rsid w:val="005507A1"/>
    <w:rsid w:val="0055487F"/>
    <w:rsid w:val="00561DA4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15E2"/>
    <w:rsid w:val="0067235C"/>
    <w:rsid w:val="0069635A"/>
    <w:rsid w:val="006A0365"/>
    <w:rsid w:val="006C0293"/>
    <w:rsid w:val="006C3294"/>
    <w:rsid w:val="006E2583"/>
    <w:rsid w:val="00710083"/>
    <w:rsid w:val="00717E0A"/>
    <w:rsid w:val="00737D9D"/>
    <w:rsid w:val="00741909"/>
    <w:rsid w:val="00761EB2"/>
    <w:rsid w:val="00772602"/>
    <w:rsid w:val="00791794"/>
    <w:rsid w:val="007A2F96"/>
    <w:rsid w:val="007A6943"/>
    <w:rsid w:val="007A6E55"/>
    <w:rsid w:val="007B3F54"/>
    <w:rsid w:val="007D39B3"/>
    <w:rsid w:val="007F5A97"/>
    <w:rsid w:val="008225B3"/>
    <w:rsid w:val="008246F9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9D26A3"/>
    <w:rsid w:val="009E02EC"/>
    <w:rsid w:val="00A02A1D"/>
    <w:rsid w:val="00A02B89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05D8"/>
    <w:rsid w:val="00B10AD0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3D41"/>
    <w:rsid w:val="00C14ABD"/>
    <w:rsid w:val="00C3328E"/>
    <w:rsid w:val="00C5025A"/>
    <w:rsid w:val="00C5140E"/>
    <w:rsid w:val="00C516AF"/>
    <w:rsid w:val="00C619EB"/>
    <w:rsid w:val="00C63FD1"/>
    <w:rsid w:val="00C93244"/>
    <w:rsid w:val="00CA2B1F"/>
    <w:rsid w:val="00CC2987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1E32"/>
    <w:rsid w:val="00DE4A1A"/>
    <w:rsid w:val="00DE73FB"/>
    <w:rsid w:val="00E10549"/>
    <w:rsid w:val="00E207FB"/>
    <w:rsid w:val="00E23E8E"/>
    <w:rsid w:val="00E24CE3"/>
    <w:rsid w:val="00E32BCC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738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3E56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4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C13D41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uiPriority w:val="99"/>
    <w:rsid w:val="00FC3E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FC3E5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3E56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C13D4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8185E3F42AC394359991A0882C53C65C9E09E4BCD4C3541FCC3EB04206V2J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645E30626786852CD5D90AA89A5E35164E343C7A40F7DFC15DBF41C3DD0D9B0FB32351AE74CA51DA114E1XDH" TargetMode="External"/><Relationship Id="rId17" Type="http://schemas.openxmlformats.org/officeDocument/2006/relationships/hyperlink" Target="consultantplus://offline/ref=198185E3F42AC39435998FAD9E400DC35B9450EDB1D1CB01469365ED156B60DB119A94AE13260A4ACF822F01V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185E3F42AC39435998FAD9E400DC35B9450EDB1D1CB01469365ED156B60DB119A94AE13260A4ACF822F01VC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645E30626786852CD5D90AA89A5E35164E343C7A40F7DFC15DBF41C3DD0D9B0FB32351AE74CA51DA112E1X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185E3F42AC39435998FAD9E400DC35B9450EDB1D1CB01469365ED156B60DB119A94AE13260A4ACF822F01V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9645E30626786852CD5D90AA89A5E35164E343C7A40F7DFC15DBF41C3DD0D9B0FB32351AE74CA51DA110E1XD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volosovip@region.adm.yar.ru" TargetMode="External"/><Relationship Id="rId14" Type="http://schemas.openxmlformats.org/officeDocument/2006/relationships/image" Target="media/image2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39BE-1C67-4C3E-9E3F-8167824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141</TotalTime>
  <Pages>16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12</cp:revision>
  <cp:lastPrinted>2011-06-07T12:47:00Z</cp:lastPrinted>
  <dcterms:created xsi:type="dcterms:W3CDTF">2013-06-11T10:14:00Z</dcterms:created>
  <dcterms:modified xsi:type="dcterms:W3CDTF">2015-03-16T11:32:00Z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Руководитель агентства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Цветков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400-266</vt:lpwstr>
  </property>
  <property fmtid="{D5CDD505-2E9C-101B-9397-08002B2CF9AE}" pid="7" name="Заголовок">
    <vt:lpwstr>О проведении областного смотра – конкурса на лучший проект в сфере патриотического воспитания</vt:lpwstr>
  </property>
  <property fmtid="{D5CDD505-2E9C-101B-9397-08002B2CF9AE}" pid="8" name="На №">
    <vt:lpwstr>0436-п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Волосов Игорь Павлович</vt:lpwstr>
  </property>
  <property fmtid="{D5CDD505-2E9C-101B-9397-08002B2CF9AE}" pid="11" name="Номер версии">
    <vt:lpwstr>2</vt:lpwstr>
  </property>
  <property fmtid="{D5CDD505-2E9C-101B-9397-08002B2CF9AE}" pid="12" name="ИД">
    <vt:lpwstr>4302639</vt:lpwstr>
  </property>
</Properties>
</file>