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8" w:rsidRDefault="00647A58" w:rsidP="00C2307F">
      <w:pPr>
        <w:pStyle w:val="a5"/>
        <w:jc w:val="center"/>
        <w:rPr>
          <w:rStyle w:val="a6"/>
          <w:rFonts w:ascii="Verdana" w:hAnsi="Verdana"/>
          <w:sz w:val="27"/>
          <w:szCs w:val="27"/>
        </w:rPr>
      </w:pPr>
      <w:r>
        <w:rPr>
          <w:rStyle w:val="a6"/>
          <w:rFonts w:ascii="Verdana" w:hAnsi="Verdana"/>
          <w:sz w:val="27"/>
          <w:szCs w:val="27"/>
        </w:rPr>
        <w:t>ПОЛОЖЕНИЕ</w:t>
      </w:r>
    </w:p>
    <w:p w:rsidR="003E3970" w:rsidRDefault="00647A58" w:rsidP="00C2307F">
      <w:pPr>
        <w:pStyle w:val="a5"/>
        <w:jc w:val="center"/>
        <w:rPr>
          <w:rStyle w:val="a6"/>
          <w:rFonts w:ascii="Verdana" w:hAnsi="Verdana"/>
          <w:sz w:val="27"/>
          <w:szCs w:val="27"/>
        </w:rPr>
      </w:pPr>
      <w:r>
        <w:rPr>
          <w:rStyle w:val="a6"/>
          <w:rFonts w:ascii="Verdana" w:hAnsi="Verdana"/>
          <w:sz w:val="27"/>
          <w:szCs w:val="27"/>
        </w:rPr>
        <w:t xml:space="preserve">О </w:t>
      </w:r>
      <w:r w:rsidR="003E3970">
        <w:rPr>
          <w:rStyle w:val="a6"/>
          <w:rFonts w:ascii="Verdana" w:hAnsi="Verdana"/>
          <w:sz w:val="27"/>
          <w:szCs w:val="27"/>
        </w:rPr>
        <w:t>КОНКУРС</w:t>
      </w:r>
      <w:r>
        <w:rPr>
          <w:rStyle w:val="a6"/>
          <w:rFonts w:ascii="Verdana" w:hAnsi="Verdana"/>
          <w:sz w:val="27"/>
          <w:szCs w:val="27"/>
        </w:rPr>
        <w:t>Е</w:t>
      </w:r>
      <w:r w:rsidR="003E3970">
        <w:rPr>
          <w:rStyle w:val="a6"/>
          <w:rFonts w:ascii="Verdana" w:hAnsi="Verdana"/>
          <w:sz w:val="27"/>
          <w:szCs w:val="27"/>
        </w:rPr>
        <w:t xml:space="preserve">  на лучшую куклу – </w:t>
      </w:r>
      <w:proofErr w:type="spellStart"/>
      <w:r w:rsidR="003E3970">
        <w:rPr>
          <w:rStyle w:val="a6"/>
          <w:rFonts w:ascii="Verdana" w:hAnsi="Verdana"/>
          <w:sz w:val="27"/>
          <w:szCs w:val="27"/>
        </w:rPr>
        <w:t>масл</w:t>
      </w:r>
      <w:r w:rsidR="00FB776A">
        <w:rPr>
          <w:rStyle w:val="a6"/>
          <w:rFonts w:ascii="Verdana" w:hAnsi="Verdana"/>
          <w:sz w:val="27"/>
          <w:szCs w:val="27"/>
        </w:rPr>
        <w:t>е</w:t>
      </w:r>
      <w:r w:rsidR="003E3970">
        <w:rPr>
          <w:rStyle w:val="a6"/>
          <w:rFonts w:ascii="Verdana" w:hAnsi="Verdana"/>
          <w:sz w:val="27"/>
          <w:szCs w:val="27"/>
        </w:rPr>
        <w:t>ну</w:t>
      </w:r>
      <w:proofErr w:type="spellEnd"/>
    </w:p>
    <w:p w:rsidR="003E3970" w:rsidRDefault="00F43041" w:rsidP="00C2307F">
      <w:pPr>
        <w:pStyle w:val="a5"/>
        <w:jc w:val="center"/>
        <w:rPr>
          <w:rStyle w:val="a6"/>
          <w:rFonts w:ascii="Verdana" w:hAnsi="Verdana"/>
          <w:sz w:val="27"/>
          <w:szCs w:val="27"/>
        </w:rPr>
      </w:pPr>
      <w:r>
        <w:rPr>
          <w:rStyle w:val="a6"/>
          <w:rFonts w:ascii="Verdana" w:hAnsi="Verdana"/>
          <w:sz w:val="27"/>
          <w:szCs w:val="27"/>
        </w:rPr>
        <w:t>«МАСЛЕНА – 2013</w:t>
      </w:r>
      <w:r w:rsidR="003E3970">
        <w:rPr>
          <w:rStyle w:val="a6"/>
          <w:rFonts w:ascii="Verdana" w:hAnsi="Verdana"/>
          <w:sz w:val="27"/>
          <w:szCs w:val="27"/>
        </w:rPr>
        <w:t>»</w:t>
      </w:r>
    </w:p>
    <w:p w:rsidR="003E3970" w:rsidRPr="00912F7F" w:rsidRDefault="003E3970" w:rsidP="00C2307F">
      <w:pPr>
        <w:pStyle w:val="a5"/>
        <w:jc w:val="center"/>
        <w:rPr>
          <w:rFonts w:ascii="Verdana" w:hAnsi="Verdana"/>
          <w:b/>
          <w:bCs/>
          <w:sz w:val="18"/>
          <w:szCs w:val="18"/>
        </w:rPr>
      </w:pPr>
      <w:r>
        <w:rPr>
          <w:rStyle w:val="a6"/>
          <w:rFonts w:ascii="Verdana" w:hAnsi="Verdana"/>
          <w:sz w:val="27"/>
          <w:szCs w:val="27"/>
        </w:rPr>
        <w:t>ПОЛОЖЕНИЕ О КОНКУРСЕ</w:t>
      </w:r>
    </w:p>
    <w:p w:rsidR="003E3970" w:rsidRDefault="003E3970" w:rsidP="003E3970">
      <w:r>
        <w:t> </w:t>
      </w:r>
    </w:p>
    <w:p w:rsidR="003E3970" w:rsidRPr="005E7407" w:rsidRDefault="003E3970" w:rsidP="008E109C">
      <w:pPr>
        <w:ind w:left="360"/>
        <w:jc w:val="center"/>
        <w:rPr>
          <w:b/>
        </w:rPr>
      </w:pPr>
      <w:r w:rsidRPr="005E7407">
        <w:rPr>
          <w:b/>
        </w:rPr>
        <w:t>1.ОБЩИЕ ПОЛОЖЕНИЯ</w:t>
      </w:r>
    </w:p>
    <w:p w:rsidR="003E3970" w:rsidRDefault="00574DE3" w:rsidP="003E3970">
      <w:pPr>
        <w:pStyle w:val="a3"/>
      </w:pPr>
      <w:r>
        <w:t>Конкурс «Маслена – 2013</w:t>
      </w:r>
      <w:r w:rsidR="003E3970">
        <w:t xml:space="preserve">» на лучшую куклу – </w:t>
      </w:r>
      <w:proofErr w:type="spellStart"/>
      <w:r w:rsidR="003E3970">
        <w:t>маслёну</w:t>
      </w:r>
      <w:proofErr w:type="spellEnd"/>
      <w:r w:rsidR="003E3970">
        <w:t xml:space="preserve"> (далее – конкурс) организует и проводит  </w:t>
      </w:r>
      <w:r w:rsidR="00506D12">
        <w:t>городская детская библиотека МУК «Ростовская МЦБ»</w:t>
      </w:r>
    </w:p>
    <w:p w:rsidR="003E3970" w:rsidRDefault="003E3970" w:rsidP="00D410EF">
      <w:pPr>
        <w:jc w:val="both"/>
      </w:pPr>
      <w:r>
        <w:t xml:space="preserve">          </w:t>
      </w:r>
      <w:r w:rsidRPr="00336892">
        <w:rPr>
          <w:b/>
        </w:rPr>
        <w:t>Цель конкурса</w:t>
      </w:r>
      <w:r>
        <w:t xml:space="preserve"> -</w:t>
      </w:r>
      <w:r w:rsidRPr="00336892">
        <w:rPr>
          <w:sz w:val="28"/>
          <w:szCs w:val="28"/>
        </w:rPr>
        <w:t xml:space="preserve"> </w:t>
      </w:r>
      <w:r w:rsidRPr="00336892">
        <w:t>возрождени</w:t>
      </w:r>
      <w:r w:rsidR="00791165">
        <w:t xml:space="preserve">е, сохранение и развитие </w:t>
      </w:r>
      <w:r w:rsidRPr="00336892">
        <w:t xml:space="preserve">  народных обычаев и традиций, адаптация их к современным условиям праздничной культуры. </w:t>
      </w:r>
    </w:p>
    <w:p w:rsidR="003E3970" w:rsidRPr="005E7407" w:rsidRDefault="003E3970" w:rsidP="008E109C">
      <w:pPr>
        <w:ind w:left="360"/>
        <w:jc w:val="center"/>
        <w:rPr>
          <w:b/>
        </w:rPr>
      </w:pPr>
      <w:r w:rsidRPr="005E7407">
        <w:rPr>
          <w:b/>
        </w:rPr>
        <w:t>2.ЗАДАЧИ КОНКУРСА</w:t>
      </w:r>
    </w:p>
    <w:p w:rsidR="003E3970" w:rsidRDefault="003E3970" w:rsidP="003E3970">
      <w:pPr>
        <w:ind w:left="720"/>
      </w:pPr>
      <w:r>
        <w:t>Стимулирование интереса современных мастеров и творческих коллективов к изучению, сохранению и развитию народных традиций;</w:t>
      </w:r>
    </w:p>
    <w:p w:rsidR="003E3970" w:rsidRDefault="003E3970" w:rsidP="003E3970">
      <w:pPr>
        <w:ind w:left="720"/>
      </w:pPr>
      <w:r>
        <w:t>Выявление талантливых мастеров и поддержка их творческой активности;</w:t>
      </w:r>
    </w:p>
    <w:p w:rsidR="003E3970" w:rsidRDefault="003E3970" w:rsidP="003E3970">
      <w:pPr>
        <w:ind w:left="720"/>
      </w:pPr>
      <w:r>
        <w:t>Активное воспитание и формирование эстетических вкусов населения, особенно подрастающего поколения</w:t>
      </w:r>
      <w:r w:rsidR="00791165">
        <w:t>;</w:t>
      </w:r>
    </w:p>
    <w:p w:rsidR="003E3970" w:rsidRPr="00AC0568" w:rsidRDefault="003E3970" w:rsidP="003E3970">
      <w:pPr>
        <w:ind w:left="720"/>
        <w:rPr>
          <w:sz w:val="24"/>
          <w:szCs w:val="24"/>
        </w:rPr>
      </w:pPr>
      <w:r w:rsidRPr="00AC0568">
        <w:rPr>
          <w:b/>
          <w:sz w:val="24"/>
          <w:szCs w:val="24"/>
        </w:rPr>
        <w:t xml:space="preserve"> </w:t>
      </w:r>
      <w:r w:rsidRPr="00AC0568">
        <w:rPr>
          <w:sz w:val="24"/>
          <w:szCs w:val="24"/>
        </w:rPr>
        <w:t xml:space="preserve"> </w:t>
      </w:r>
      <w:r w:rsidR="00791165">
        <w:rPr>
          <w:sz w:val="24"/>
          <w:szCs w:val="24"/>
        </w:rPr>
        <w:t xml:space="preserve"> Активизация работы творческих коллективов </w:t>
      </w:r>
      <w:r w:rsidRPr="00AC0568">
        <w:rPr>
          <w:sz w:val="24"/>
          <w:szCs w:val="24"/>
        </w:rPr>
        <w:t xml:space="preserve"> Ростовского муниципаль</w:t>
      </w:r>
      <w:r w:rsidR="00791165">
        <w:rPr>
          <w:sz w:val="24"/>
          <w:szCs w:val="24"/>
        </w:rPr>
        <w:t xml:space="preserve">ного района, создание  творческого </w:t>
      </w:r>
      <w:r>
        <w:rPr>
          <w:sz w:val="24"/>
          <w:szCs w:val="24"/>
        </w:rPr>
        <w:t xml:space="preserve"> потенциал</w:t>
      </w:r>
      <w:r w:rsidR="00791165">
        <w:rPr>
          <w:sz w:val="24"/>
          <w:szCs w:val="24"/>
        </w:rPr>
        <w:t>а</w:t>
      </w:r>
      <w:r>
        <w:rPr>
          <w:sz w:val="24"/>
          <w:szCs w:val="24"/>
        </w:rPr>
        <w:t xml:space="preserve"> для развития конкурса</w:t>
      </w:r>
      <w:r w:rsidRPr="00AC0568">
        <w:rPr>
          <w:sz w:val="24"/>
          <w:szCs w:val="24"/>
        </w:rPr>
        <w:t>, как узнаваемой праздничной традиции земли ростовской.</w:t>
      </w:r>
    </w:p>
    <w:p w:rsidR="003E3970" w:rsidRPr="005E7407" w:rsidRDefault="003E3970" w:rsidP="008E109C">
      <w:pPr>
        <w:ind w:left="360"/>
        <w:jc w:val="center"/>
        <w:rPr>
          <w:b/>
        </w:rPr>
      </w:pPr>
      <w:r w:rsidRPr="005E7407">
        <w:rPr>
          <w:b/>
        </w:rPr>
        <w:t>3.УСЛОВИЯ КОНКУРСА</w:t>
      </w:r>
    </w:p>
    <w:p w:rsidR="00D67543" w:rsidRDefault="00D410EF" w:rsidP="00D67543">
      <w:pPr>
        <w:ind w:left="720"/>
      </w:pPr>
      <w:r w:rsidRPr="00D410EF">
        <w:t>-</w:t>
      </w:r>
      <w:r w:rsidR="00791165">
        <w:t xml:space="preserve"> В конкурсе могут принять участие педагогические работники и коллективы образовательных учреждений всех типов и видов; </w:t>
      </w:r>
      <w:r w:rsidR="00D67543">
        <w:t xml:space="preserve"> учреждения социальной сферы</w:t>
      </w:r>
      <w:proofErr w:type="gramStart"/>
      <w:r w:rsidR="00D67543">
        <w:t xml:space="preserve"> :</w:t>
      </w:r>
      <w:proofErr w:type="gramEnd"/>
      <w:r w:rsidR="00D67543">
        <w:t xml:space="preserve"> молодежные, общественные, учреждения культуры, родители, кружки и студии художественного творчества  </w:t>
      </w:r>
      <w:r w:rsidR="003E3970">
        <w:t>и все желающие.</w:t>
      </w:r>
      <w:r w:rsidR="00D67543">
        <w:t xml:space="preserve">                                                                                 Возраст не ограничен.</w:t>
      </w:r>
    </w:p>
    <w:p w:rsidR="003E3970" w:rsidRDefault="00D410EF" w:rsidP="003E3970">
      <w:pPr>
        <w:ind w:left="720"/>
      </w:pPr>
      <w:r w:rsidRPr="00D410EF">
        <w:t xml:space="preserve">- </w:t>
      </w:r>
      <w:r w:rsidR="003E3970">
        <w:t xml:space="preserve">Конкурс </w:t>
      </w:r>
      <w:proofErr w:type="gramStart"/>
      <w:r w:rsidR="003E3970">
        <w:t>проводится</w:t>
      </w:r>
      <w:proofErr w:type="gramEnd"/>
      <w:r w:rsidR="003E3970">
        <w:t xml:space="preserve"> в форме демонстрации готовых изделий (масленичных ку</w:t>
      </w:r>
      <w:r w:rsidR="00574DE3">
        <w:t xml:space="preserve">кол)           17 марта  2013 </w:t>
      </w:r>
      <w:r w:rsidR="003E3970">
        <w:t>года на празднике «Широкая масленица по щу</w:t>
      </w:r>
      <w:r w:rsidR="00574DE3">
        <w:t xml:space="preserve">чьему велению»  </w:t>
      </w:r>
      <w:r w:rsidR="003E3970">
        <w:t>в г. Ростове на Соборной площади.</w:t>
      </w:r>
    </w:p>
    <w:p w:rsidR="003E3970" w:rsidRPr="00337854" w:rsidRDefault="003E3970" w:rsidP="003E3970">
      <w:pPr>
        <w:ind w:left="720"/>
        <w:rPr>
          <w:b/>
          <w:sz w:val="28"/>
          <w:szCs w:val="28"/>
        </w:rPr>
      </w:pPr>
      <w:r w:rsidRPr="005E7407">
        <w:rPr>
          <w:b/>
        </w:rPr>
        <w:t>4.</w:t>
      </w:r>
      <w:r w:rsidRPr="005E7407">
        <w:rPr>
          <w:b/>
          <w:sz w:val="28"/>
          <w:szCs w:val="28"/>
        </w:rPr>
        <w:t xml:space="preserve"> Оформление работы в соответствии со следующими требованиями</w:t>
      </w:r>
      <w:r w:rsidRPr="004A4291">
        <w:rPr>
          <w:sz w:val="28"/>
          <w:szCs w:val="28"/>
        </w:rPr>
        <w:t>:</w:t>
      </w:r>
    </w:p>
    <w:p w:rsidR="003E3970" w:rsidRDefault="008E109C" w:rsidP="003E3970">
      <w:pPr>
        <w:ind w:left="720"/>
      </w:pPr>
      <w:r w:rsidRPr="008E109C">
        <w:t xml:space="preserve">- </w:t>
      </w:r>
      <w:r w:rsidR="003E3970">
        <w:t>Размер  куклы должен быть от 0,5 м до 1,5 м, вес до 3 кг;</w:t>
      </w:r>
    </w:p>
    <w:p w:rsidR="003E3970" w:rsidRDefault="003E3970" w:rsidP="003E3970">
      <w:pPr>
        <w:ind w:left="720"/>
      </w:pPr>
      <w:r>
        <w:t>- название куклы – масленицы  и творческий замысел автора</w:t>
      </w:r>
    </w:p>
    <w:p w:rsidR="003E3970" w:rsidRDefault="003E3970" w:rsidP="003E3970">
      <w:pPr>
        <w:ind w:left="720"/>
      </w:pPr>
      <w:proofErr w:type="gramStart"/>
      <w:r>
        <w:t xml:space="preserve">- информация об авторе или коллективе: </w:t>
      </w:r>
      <w:r w:rsidR="00C45243">
        <w:t xml:space="preserve"> </w:t>
      </w:r>
      <w:r>
        <w:t>образовательное учреждение, класс, фамилия, имя, отчество, возраст, должность руководителя, контактный телефон.</w:t>
      </w:r>
      <w:proofErr w:type="gramEnd"/>
    </w:p>
    <w:p w:rsidR="003E3970" w:rsidRDefault="003E3970" w:rsidP="003E3970">
      <w:pPr>
        <w:ind w:left="720"/>
      </w:pPr>
      <w:r>
        <w:lastRenderedPageBreak/>
        <w:t>Работы могут быть отклонены от участия в конкурсе в случае их несоответствия тематике конкурса, нарушения требований к оформлению работы.</w:t>
      </w:r>
    </w:p>
    <w:p w:rsidR="003E3970" w:rsidRPr="00523EB3" w:rsidRDefault="003E3970" w:rsidP="008E109C">
      <w:pPr>
        <w:ind w:left="720"/>
        <w:rPr>
          <w:b/>
        </w:rPr>
      </w:pPr>
      <w:r>
        <w:t xml:space="preserve"> </w:t>
      </w:r>
      <w:r w:rsidRPr="00523EB3">
        <w:rPr>
          <w:b/>
        </w:rPr>
        <w:t xml:space="preserve">              5. ПОДВЕДЕНИЕ ИТОГОВ КОНКУРСА И КРИТЕРИИ                                                                                                                        ОЦЕНКИ РАБОТ</w:t>
      </w:r>
    </w:p>
    <w:p w:rsidR="003E3970" w:rsidRDefault="003E3970" w:rsidP="003E3970">
      <w:r>
        <w:t xml:space="preserve">                 1. Подведение итогов осуществляется с учетом следующих критериев оценки:</w:t>
      </w:r>
    </w:p>
    <w:p w:rsidR="003E3970" w:rsidRDefault="003E3970" w:rsidP="003E3970">
      <w:r>
        <w:t xml:space="preserve">                  1)оригинальность исполнения масленичной куклы;</w:t>
      </w:r>
    </w:p>
    <w:p w:rsidR="003E3970" w:rsidRDefault="003E3970" w:rsidP="003E3970">
      <w:r>
        <w:t xml:space="preserve">                  2) передача художественного образа;</w:t>
      </w:r>
    </w:p>
    <w:p w:rsidR="003E3970" w:rsidRDefault="003E3970" w:rsidP="003E3970">
      <w:r>
        <w:t xml:space="preserve">                  3) соблюдение традиций в изготовлении масленичной куклы;</w:t>
      </w:r>
    </w:p>
    <w:p w:rsidR="003E3970" w:rsidRDefault="003E3970" w:rsidP="003E3970">
      <w:r>
        <w:t xml:space="preserve">                  4) индивидуальность;</w:t>
      </w:r>
      <w:bookmarkStart w:id="0" w:name="_GoBack"/>
      <w:bookmarkEnd w:id="0"/>
    </w:p>
    <w:p w:rsidR="003E3970" w:rsidRDefault="003E3970" w:rsidP="003E3970">
      <w:r>
        <w:t xml:space="preserve">                 5) лучшая презентация изделия.</w:t>
      </w:r>
    </w:p>
    <w:p w:rsidR="003E3970" w:rsidRPr="00523EB3" w:rsidRDefault="009F7E8E" w:rsidP="00942DC7">
      <w:pPr>
        <w:jc w:val="center"/>
        <w:rPr>
          <w:b/>
        </w:rPr>
      </w:pPr>
      <w:r>
        <w:rPr>
          <w:b/>
        </w:rPr>
        <w:t>6</w:t>
      </w:r>
      <w:r w:rsidR="003E3970" w:rsidRPr="00523EB3">
        <w:rPr>
          <w:b/>
        </w:rPr>
        <w:t>. НАГРАДЫ И ПРИЗЫ</w:t>
      </w:r>
    </w:p>
    <w:p w:rsidR="00D57842" w:rsidRDefault="00D57842" w:rsidP="00D57842">
      <w:r>
        <w:t xml:space="preserve">  </w:t>
      </w:r>
      <w:r w:rsidR="003E3970">
        <w:t xml:space="preserve"> 1. Победители конкурса награждаются Дипломами и памятными призами.</w:t>
      </w:r>
      <w:r w:rsidRPr="00D57842">
        <w:t xml:space="preserve"> </w:t>
      </w:r>
    </w:p>
    <w:p w:rsidR="00D57842" w:rsidRPr="009F7E8E" w:rsidRDefault="00D57842" w:rsidP="00D57842">
      <w:r>
        <w:t xml:space="preserve"> </w:t>
      </w:r>
      <w:r w:rsidR="00D67543">
        <w:t xml:space="preserve">  2. Информация о конкурсе будет</w:t>
      </w:r>
      <w:r>
        <w:t xml:space="preserve"> опубликована на сайте</w:t>
      </w:r>
      <w:r w:rsidR="009F7E8E" w:rsidRPr="009F7E8E">
        <w:t xml:space="preserve"> </w:t>
      </w:r>
      <w:r w:rsidR="009F7E8E">
        <w:rPr>
          <w:lang w:val="en-US"/>
        </w:rPr>
        <w:t>www</w:t>
      </w:r>
      <w:r w:rsidR="009F7E8E" w:rsidRPr="009F7E8E">
        <w:t>.</w:t>
      </w:r>
      <w:r>
        <w:t xml:space="preserve"> </w:t>
      </w:r>
      <w:proofErr w:type="spellStart"/>
      <w:r w:rsidR="009F7E8E">
        <w:rPr>
          <w:lang w:val="en-US"/>
        </w:rPr>
        <w:t>roslib</w:t>
      </w:r>
      <w:proofErr w:type="spellEnd"/>
      <w:r w:rsidR="009F7E8E" w:rsidRPr="009F7E8E">
        <w:t>.</w:t>
      </w:r>
      <w:proofErr w:type="spellStart"/>
      <w:r w:rsidR="009F7E8E">
        <w:rPr>
          <w:lang w:val="en-US"/>
        </w:rPr>
        <w:t>ru</w:t>
      </w:r>
      <w:proofErr w:type="spellEnd"/>
    </w:p>
    <w:p w:rsidR="003E3970" w:rsidRPr="000843E7" w:rsidRDefault="00D57842" w:rsidP="003E3970">
      <w:pPr>
        <w:rPr>
          <w:b/>
          <w:bCs/>
          <w:color w:val="011809"/>
          <w:sz w:val="36"/>
          <w:szCs w:val="36"/>
        </w:rPr>
      </w:pPr>
      <w:r>
        <w:rPr>
          <w:b/>
          <w:bCs/>
          <w:color w:val="011809"/>
          <w:sz w:val="36"/>
          <w:szCs w:val="36"/>
        </w:rPr>
        <w:t xml:space="preserve"> </w:t>
      </w:r>
      <w:r w:rsidR="003E3970">
        <w:t>6. ИНЫЕ ПОЛОЖЕНИЯ</w:t>
      </w:r>
    </w:p>
    <w:p w:rsidR="003E3970" w:rsidRDefault="003E3970" w:rsidP="003E3970">
      <w:r>
        <w:t xml:space="preserve">             1. Работы, представленные на конкурс,  не возвращаются.</w:t>
      </w:r>
    </w:p>
    <w:p w:rsidR="003E3970" w:rsidRPr="00942DC7" w:rsidRDefault="003E3970" w:rsidP="003E3970">
      <w:r>
        <w:t xml:space="preserve">             2. Организаторы конкурса оставляют за собой право использовать работы в некоммерческих целях.</w:t>
      </w:r>
    </w:p>
    <w:p w:rsidR="008E109C" w:rsidRPr="008E109C" w:rsidRDefault="008E109C" w:rsidP="008E109C">
      <w:pPr>
        <w:ind w:left="720"/>
        <w:rPr>
          <w:b/>
        </w:rPr>
      </w:pPr>
      <w:r w:rsidRPr="008E109C">
        <w:rPr>
          <w:b/>
        </w:rPr>
        <w:t>Прием работ проходит с 1 февраля  по 7 марта 2013 г. по адресу: г. Ростов,                                   ул. Советская площадь, д.17. ,  Детская библиотека.                                                                        Справки по телефону: 6 – 37 – 60, 6 – 34 – 30.</w:t>
      </w:r>
    </w:p>
    <w:p w:rsidR="00C2307F" w:rsidRDefault="00C2307F" w:rsidP="003E3970"/>
    <w:p w:rsidR="003E3970" w:rsidRDefault="003E3970" w:rsidP="003E3970">
      <w:pPr>
        <w:pStyle w:val="a5"/>
        <w:jc w:val="both"/>
      </w:pPr>
      <w:r>
        <w:t xml:space="preserve">   </w:t>
      </w:r>
    </w:p>
    <w:p w:rsidR="00591172" w:rsidRDefault="00591172"/>
    <w:sectPr w:rsidR="00591172" w:rsidSect="0059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70"/>
    <w:rsid w:val="000843E7"/>
    <w:rsid w:val="00115BA3"/>
    <w:rsid w:val="001B78C5"/>
    <w:rsid w:val="002C07EA"/>
    <w:rsid w:val="003E3970"/>
    <w:rsid w:val="00506D12"/>
    <w:rsid w:val="00574DE3"/>
    <w:rsid w:val="00591172"/>
    <w:rsid w:val="00647A58"/>
    <w:rsid w:val="00791165"/>
    <w:rsid w:val="008E109C"/>
    <w:rsid w:val="00942DC7"/>
    <w:rsid w:val="009F7E8E"/>
    <w:rsid w:val="00AD117D"/>
    <w:rsid w:val="00AD3B02"/>
    <w:rsid w:val="00B3584B"/>
    <w:rsid w:val="00C2307F"/>
    <w:rsid w:val="00C45243"/>
    <w:rsid w:val="00C602CC"/>
    <w:rsid w:val="00D410EF"/>
    <w:rsid w:val="00D57842"/>
    <w:rsid w:val="00D67543"/>
    <w:rsid w:val="00F43041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97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E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3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77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Детская библиотека</cp:lastModifiedBy>
  <cp:revision>18</cp:revision>
  <dcterms:created xsi:type="dcterms:W3CDTF">2012-02-02T05:54:00Z</dcterms:created>
  <dcterms:modified xsi:type="dcterms:W3CDTF">2013-01-31T08:44:00Z</dcterms:modified>
</cp:coreProperties>
</file>